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D5C10" w14:textId="42609F4E" w:rsidR="009E02FE" w:rsidRDefault="002C481A" w:rsidP="0083234E">
      <w:pPr>
        <w:pStyle w:val="Flietextbold"/>
      </w:pPr>
      <w:r>
        <w:rPr>
          <w:noProof/>
          <w:lang w:eastAsia="de-DE"/>
        </w:rPr>
        <mc:AlternateContent>
          <mc:Choice Requires="wps">
            <w:drawing>
              <wp:anchor distT="0" distB="0" distL="114300" distR="114300" simplePos="0" relativeHeight="251658248" behindDoc="0" locked="0" layoutInCell="1" allowOverlap="1" wp14:anchorId="76F69389" wp14:editId="7451A95E">
                <wp:simplePos x="0" y="0"/>
                <wp:positionH relativeFrom="column">
                  <wp:posOffset>3369</wp:posOffset>
                </wp:positionH>
                <wp:positionV relativeFrom="paragraph">
                  <wp:posOffset>-577997</wp:posOffset>
                </wp:positionV>
                <wp:extent cx="5679831" cy="0"/>
                <wp:effectExtent l="0" t="0" r="0" b="0"/>
                <wp:wrapNone/>
                <wp:docPr id="18" name="Gerade Verbindung 18"/>
                <wp:cNvGraphicFramePr/>
                <a:graphic xmlns:a="http://schemas.openxmlformats.org/drawingml/2006/main">
                  <a:graphicData uri="http://schemas.microsoft.com/office/word/2010/wordprocessingShape">
                    <wps:wsp>
                      <wps:cNvCnPr/>
                      <wps:spPr>
                        <a:xfrm>
                          <a:off x="0" y="0"/>
                          <a:ext cx="5679831"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v:line id="Gerade Verbindung 18" style="position:absolute;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white [3212]" strokeweight="1pt" from=".25pt,-45.5pt" to="447.5pt,-45.5pt" w14:anchorId="4D2300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">
                <v:stroke joinstyle="miter"/>
              </v:line>
            </w:pict>
          </mc:Fallback>
        </mc:AlternateContent>
      </w:r>
      <w:r>
        <w:rPr>
          <w:noProof/>
          <w:lang w:eastAsia="de-DE"/>
        </w:rPr>
        <mc:AlternateContent>
          <mc:Choice Requires="wps">
            <w:drawing>
              <wp:anchor distT="0" distB="0" distL="114300" distR="114300" simplePos="0" relativeHeight="251658247" behindDoc="0" locked="0" layoutInCell="1" allowOverlap="1" wp14:anchorId="0BF5A163" wp14:editId="693D1054">
                <wp:simplePos x="0" y="0"/>
                <wp:positionH relativeFrom="column">
                  <wp:posOffset>1905</wp:posOffset>
                </wp:positionH>
                <wp:positionV relativeFrom="paragraph">
                  <wp:posOffset>-1010285</wp:posOffset>
                </wp:positionV>
                <wp:extent cx="6381750" cy="94615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6381750" cy="946150"/>
                        </a:xfrm>
                        <a:prstGeom prst="rect">
                          <a:avLst/>
                        </a:prstGeom>
                        <a:noFill/>
                        <a:ln w="6350">
                          <a:noFill/>
                        </a:ln>
                      </wps:spPr>
                      <wps:txbx>
                        <w:txbxContent>
                          <w:p w14:paraId="32DEC63C" w14:textId="708FF7BE" w:rsidR="001A10F4" w:rsidRPr="0083234E" w:rsidRDefault="001A10F4" w:rsidP="008F4B70">
                            <w:pPr>
                              <w:spacing w:line="276" w:lineRule="auto"/>
                              <w:rPr>
                                <w:rFonts w:ascii="Helvetica Neue LT Std 35 Thin" w:hAnsi="Helvetica Neue LT Std 35 Thin"/>
                                <w:color w:val="FFFFFF" w:themeColor="background1"/>
                                <w:sz w:val="46"/>
                                <w:szCs w:val="46"/>
                              </w:rPr>
                            </w:pPr>
                            <w:r w:rsidRPr="0083234E">
                              <w:rPr>
                                <w:rFonts w:ascii="Helvetica Neue LT Std 35 Thin" w:hAnsi="Helvetica Neue LT Std 35 Thin"/>
                                <w:color w:val="FFFFFF" w:themeColor="background1"/>
                                <w:sz w:val="46"/>
                                <w:szCs w:val="46"/>
                              </w:rPr>
                              <w:t>Ankündigung von Baugrunduntersuchung</w:t>
                            </w:r>
                            <w:r w:rsidR="00810FAA" w:rsidRPr="0083234E">
                              <w:rPr>
                                <w:rFonts w:ascii="Helvetica Neue LT Std 35 Thin" w:hAnsi="Helvetica Neue LT Std 35 Thin"/>
                                <w:color w:val="FFFFFF" w:themeColor="background1"/>
                                <w:sz w:val="46"/>
                                <w:szCs w:val="46"/>
                              </w:rPr>
                              <w:t>en</w:t>
                            </w:r>
                          </w:p>
                          <w:p w14:paraId="5013728C" w14:textId="63C74CC2" w:rsidR="001A10F4" w:rsidRPr="001A10F4" w:rsidRDefault="004F64F4" w:rsidP="008F4B70">
                            <w:pPr>
                              <w:spacing w:line="276" w:lineRule="auto"/>
                              <w:rPr>
                                <w:b/>
                                <w:bCs/>
                                <w:color w:val="FFFFFF" w:themeColor="background1"/>
                                <w:sz w:val="46"/>
                                <w:szCs w:val="46"/>
                              </w:rPr>
                            </w:pPr>
                            <w:r>
                              <w:rPr>
                                <w:rFonts w:ascii="Helvetica Neue LT Std 35 Thin" w:hAnsi="Helvetica Neue LT Std 35 Thin"/>
                                <w:color w:val="FFFFFF" w:themeColor="background1"/>
                                <w:sz w:val="32"/>
                                <w:szCs w:val="32"/>
                              </w:rPr>
                              <w:t xml:space="preserve">Gemeinde </w:t>
                            </w:r>
                            <w:proofErr w:type="spellStart"/>
                            <w:r>
                              <w:rPr>
                                <w:rFonts w:ascii="Helvetica Neue LT Std 35 Thin" w:hAnsi="Helvetica Neue LT Std 35 Thin"/>
                                <w:color w:val="FFFFFF" w:themeColor="background1"/>
                                <w:sz w:val="32"/>
                                <w:szCs w:val="32"/>
                              </w:rPr>
                              <w:t>Freden</w:t>
                            </w:r>
                            <w:proofErr w:type="spellEnd"/>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5A163" id="_x0000_t202" coordsize="21600,21600" o:spt="202" path="m,l,21600r21600,l21600,xe">
                <v:stroke joinstyle="miter"/>
                <v:path gradientshapeok="t" o:connecttype="rect"/>
              </v:shapetype>
              <v:shape id="Textfeld 15" o:spid="_x0000_s1026" type="#_x0000_t202" style="position:absolute;margin-left:.15pt;margin-top:-79.55pt;width:502.5pt;height:7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" filled="f" stroked="f" strokeweight=".5pt">
                <v:textbox inset="0">
                  <w:txbxContent>
                    <w:p w14:paraId="32DEC63C" w14:textId="708FF7BE" w:rsidR="001A10F4" w:rsidRPr="0083234E" w:rsidRDefault="001A10F4" w:rsidP="008F4B70">
                      <w:pPr>
                        <w:spacing w:line="276" w:lineRule="auto"/>
                        <w:rPr>
                          <w:rFonts w:ascii="Helvetica Neue LT Std 35 Thin" w:hAnsi="Helvetica Neue LT Std 35 Thin"/>
                          <w:color w:val="FFFFFF" w:themeColor="background1"/>
                          <w:sz w:val="46"/>
                          <w:szCs w:val="46"/>
                        </w:rPr>
                      </w:pPr>
                      <w:r w:rsidRPr="0083234E">
                        <w:rPr>
                          <w:rFonts w:ascii="Helvetica Neue LT Std 35 Thin" w:hAnsi="Helvetica Neue LT Std 35 Thin"/>
                          <w:color w:val="FFFFFF" w:themeColor="background1"/>
                          <w:sz w:val="46"/>
                          <w:szCs w:val="46"/>
                        </w:rPr>
                        <w:t>Ankündigung von Baugrunduntersuchung</w:t>
                      </w:r>
                      <w:r w:rsidR="00810FAA" w:rsidRPr="0083234E">
                        <w:rPr>
                          <w:rFonts w:ascii="Helvetica Neue LT Std 35 Thin" w:hAnsi="Helvetica Neue LT Std 35 Thin"/>
                          <w:color w:val="FFFFFF" w:themeColor="background1"/>
                          <w:sz w:val="46"/>
                          <w:szCs w:val="46"/>
                        </w:rPr>
                        <w:t>en</w:t>
                      </w:r>
                    </w:p>
                    <w:p w14:paraId="5013728C" w14:textId="63C74CC2" w:rsidR="001A10F4" w:rsidRPr="001A10F4" w:rsidRDefault="004F64F4" w:rsidP="008F4B70">
                      <w:pPr>
                        <w:spacing w:line="276" w:lineRule="auto"/>
                        <w:rPr>
                          <w:b/>
                          <w:bCs/>
                          <w:color w:val="FFFFFF" w:themeColor="background1"/>
                          <w:sz w:val="46"/>
                          <w:szCs w:val="46"/>
                        </w:rPr>
                      </w:pPr>
                      <w:r>
                        <w:rPr>
                          <w:rFonts w:ascii="Helvetica Neue LT Std 35 Thin" w:hAnsi="Helvetica Neue LT Std 35 Thin"/>
                          <w:color w:val="FFFFFF" w:themeColor="background1"/>
                          <w:sz w:val="32"/>
                          <w:szCs w:val="32"/>
                        </w:rPr>
                        <w:t xml:space="preserve">Gemeinde </w:t>
                      </w:r>
                      <w:proofErr w:type="spellStart"/>
                      <w:r>
                        <w:rPr>
                          <w:rFonts w:ascii="Helvetica Neue LT Std 35 Thin" w:hAnsi="Helvetica Neue LT Std 35 Thin"/>
                          <w:color w:val="FFFFFF" w:themeColor="background1"/>
                          <w:sz w:val="32"/>
                          <w:szCs w:val="32"/>
                        </w:rPr>
                        <w:t>Freden</w:t>
                      </w:r>
                      <w:proofErr w:type="spellEnd"/>
                    </w:p>
                  </w:txbxContent>
                </v:textbox>
              </v:shape>
            </w:pict>
          </mc:Fallback>
        </mc:AlternateContent>
      </w:r>
      <w:r w:rsidR="009E02FE" w:rsidRPr="004E2B1D">
        <w:t>Die Übertragungsnetzbetreiber TransnetBW GmbH und TenneT TSO GmbH planen in ihren jeweiligen Zuständigkeitsbereichen den Bau der erdverlegten Gleichstrom-</w:t>
      </w:r>
      <w:r w:rsidR="009E02FE" w:rsidRPr="003529E2">
        <w:t xml:space="preserve">Verbindung </w:t>
      </w:r>
      <w:proofErr w:type="spellStart"/>
      <w:r w:rsidR="009E02FE" w:rsidRPr="003529E2">
        <w:t>SuedLink</w:t>
      </w:r>
      <w:proofErr w:type="spellEnd"/>
      <w:r w:rsidR="009E02FE" w:rsidRPr="003529E2">
        <w:t xml:space="preserve">. </w:t>
      </w:r>
      <w:r w:rsidR="009572BC" w:rsidRPr="003529E2">
        <w:t xml:space="preserve">Aktuell befindet sich </w:t>
      </w:r>
      <w:proofErr w:type="spellStart"/>
      <w:r w:rsidR="009572BC" w:rsidRPr="003529E2">
        <w:t>SuedLink</w:t>
      </w:r>
      <w:proofErr w:type="spellEnd"/>
      <w:r w:rsidR="009572BC" w:rsidRPr="003529E2">
        <w:t xml:space="preserve"> im</w:t>
      </w:r>
      <w:r w:rsidR="00E940D3" w:rsidRPr="003529E2">
        <w:t xml:space="preserve"> Planfeststellungsabschnitt </w:t>
      </w:r>
      <w:r w:rsidR="56A3BC9B" w:rsidRPr="003529E2">
        <w:rPr>
          <w:rFonts w:ascii="Segoe UI" w:eastAsia="Segoe UI" w:hAnsi="Segoe UI" w:cs="Segoe UI"/>
        </w:rPr>
        <w:t>B3 in Niedersachsen (Landkreisgrenze Region Hannover/Hildesheim bis Edemissen/</w:t>
      </w:r>
      <w:proofErr w:type="spellStart"/>
      <w:r w:rsidR="56A3BC9B" w:rsidRPr="003529E2">
        <w:rPr>
          <w:rFonts w:ascii="Segoe UI" w:eastAsia="Segoe UI" w:hAnsi="Segoe UI" w:cs="Segoe UI"/>
        </w:rPr>
        <w:t>Strodthagen</w:t>
      </w:r>
      <w:proofErr w:type="spellEnd"/>
      <w:r w:rsidR="56A3BC9B" w:rsidRPr="003529E2">
        <w:rPr>
          <w:rFonts w:ascii="Segoe UI" w:eastAsia="Segoe UI" w:hAnsi="Segoe UI" w:cs="Segoe UI"/>
        </w:rPr>
        <w:t>) im Planfeststellungsverfahren.</w:t>
      </w:r>
      <w:r w:rsidR="00E940D3" w:rsidRPr="003529E2">
        <w:t xml:space="preserve"> </w:t>
      </w:r>
      <w:r w:rsidR="00CC1DE2" w:rsidRPr="003529E2">
        <w:t>Die</w:t>
      </w:r>
      <w:r w:rsidR="00CC1DE2" w:rsidRPr="00CC1DE2">
        <w:t xml:space="preserve"> Bundesnetzagentur hat hierzu den Untersuchungsrahmen nach § 20 Netzausbaubeschleunigungsgesetz (NABEG) festgelegt. </w:t>
      </w:r>
      <w:r w:rsidR="009E02FE" w:rsidRPr="004E2B1D">
        <w:t>Im Zuge des</w:t>
      </w:r>
      <w:r w:rsidR="004E2B1D" w:rsidRPr="004E2B1D">
        <w:t xml:space="preserve"> </w:t>
      </w:r>
      <w:r w:rsidR="00CC1DE2">
        <w:t>V</w:t>
      </w:r>
      <w:r w:rsidR="009E02FE" w:rsidRPr="004E2B1D">
        <w:t>erfahrens finden zunächst an technisch anspruchsvollen Querungen Untersuchungen zum Baugrund statt.</w:t>
      </w:r>
    </w:p>
    <w:p w14:paraId="64C0BB1B" w14:textId="5C127C09" w:rsidR="009E02FE" w:rsidRPr="004E2B1D" w:rsidRDefault="009E02FE" w:rsidP="0083234E">
      <w:pPr>
        <w:pStyle w:val="Flietext"/>
      </w:pPr>
      <w:r w:rsidRPr="004E2B1D">
        <w:t>Die Baugrunduntersuchungen dienen dazu, einen Leitungsverlauf zu finden, der die Belange von Mensch, Natur und Umwelt bestmöglich berücksichtigt. Mithilfe der Untersuchungen vertiefen wir deshalb unsere Kenntnisse der jeweiligen lokalen Voraussetzungen des Baugrunds. Die gewonnenen Daten und deren fachliche Bewertung sind Bestandteil der sogenannten Unterlagen nach §</w:t>
      </w:r>
      <w:r w:rsidR="00056AE7">
        <w:t xml:space="preserve"> </w:t>
      </w:r>
      <w:r w:rsidRPr="004E2B1D">
        <w:t>21 NABEG. Erst mit der Einreichung dieser Unterlagen erfolgt der Vorschlag für einen konkreten Leitungsverlauf.</w:t>
      </w:r>
    </w:p>
    <w:p w14:paraId="50D6DF49" w14:textId="77777777" w:rsidR="009E02FE" w:rsidRPr="004E2B1D" w:rsidRDefault="009E02FE" w:rsidP="0083234E">
      <w:pPr>
        <w:pStyle w:val="Flietextbold"/>
      </w:pPr>
      <w:r w:rsidRPr="004E2B1D">
        <w:t>Mit den geplanten Untersuchungen ist keine Festlegung für einen</w:t>
      </w:r>
      <w:r w:rsidR="008F4B70">
        <w:t xml:space="preserve"> </w:t>
      </w:r>
      <w:r w:rsidRPr="004E2B1D">
        <w:t>Leitungsverlauf verbunden.</w:t>
      </w:r>
    </w:p>
    <w:p w14:paraId="5E40E39C" w14:textId="77777777" w:rsidR="009E02FE" w:rsidRPr="004E2B1D" w:rsidRDefault="009E02FE" w:rsidP="004E2B1D">
      <w:pPr>
        <w:autoSpaceDE w:val="0"/>
        <w:autoSpaceDN w:val="0"/>
        <w:adjustRightInd w:val="0"/>
        <w:spacing w:line="180" w:lineRule="exact"/>
        <w:rPr>
          <w:rFonts w:cstheme="minorHAnsi"/>
          <w:b/>
          <w:bCs/>
          <w:color w:val="3D3C3B"/>
          <w:sz w:val="15"/>
          <w:szCs w:val="15"/>
        </w:rPr>
      </w:pPr>
    </w:p>
    <w:p w14:paraId="7A68CDAE" w14:textId="0A2CC8C2" w:rsidR="004E2B1D" w:rsidRPr="004E2B1D" w:rsidRDefault="00056AE7" w:rsidP="0083234E">
      <w:pPr>
        <w:pStyle w:val="Headline"/>
      </w:pPr>
      <w:r w:rsidRPr="004E2B1D">
        <w:rPr>
          <w:noProof/>
          <w:lang w:eastAsia="de-DE"/>
        </w:rPr>
        <mc:AlternateContent>
          <mc:Choice Requires="wps">
            <w:drawing>
              <wp:anchor distT="0" distB="0" distL="114300" distR="114300" simplePos="0" relativeHeight="251658243" behindDoc="0" locked="0" layoutInCell="1" allowOverlap="1" wp14:anchorId="66A85DA6" wp14:editId="73239A18">
                <wp:simplePos x="0" y="0"/>
                <wp:positionH relativeFrom="column">
                  <wp:posOffset>0</wp:posOffset>
                </wp:positionH>
                <wp:positionV relativeFrom="paragraph">
                  <wp:posOffset>137160</wp:posOffset>
                </wp:positionV>
                <wp:extent cx="3221355" cy="0"/>
                <wp:effectExtent l="0" t="0" r="0" b="0"/>
                <wp:wrapNone/>
                <wp:docPr id="7" name="Gerade Verbindung 7"/>
                <wp:cNvGraphicFramePr/>
                <a:graphic xmlns:a="http://schemas.openxmlformats.org/drawingml/2006/main">
                  <a:graphicData uri="http://schemas.microsoft.com/office/word/2010/wordprocessingShape">
                    <wps:wsp>
                      <wps:cNvCnPr/>
                      <wps:spPr>
                        <a:xfrm>
                          <a:off x="0" y="0"/>
                          <a:ext cx="3221355" cy="0"/>
                        </a:xfrm>
                        <a:prstGeom prst="line">
                          <a:avLst/>
                        </a:prstGeom>
                        <a:ln w="12700">
                          <a:solidFill>
                            <a:srgbClr val="397B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v:line id="Gerade Verbindung 7" style="position:absolute;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397b94" strokeweight="1pt" from="0,10.8pt" to="253.65pt,10.8pt" w14:anchorId="59A4E2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">
                <v:stroke joinstyle="miter"/>
              </v:line>
            </w:pict>
          </mc:Fallback>
        </mc:AlternateContent>
      </w:r>
      <w:r w:rsidR="009E02FE" w:rsidRPr="004E2B1D">
        <w:t>Umfang der Untersuchungen</w:t>
      </w:r>
      <w:r w:rsidR="004E2B1D" w:rsidRPr="004E2B1D">
        <w:br/>
      </w:r>
    </w:p>
    <w:p w14:paraId="21A78FA3" w14:textId="65EE0D23" w:rsidR="009E02FE" w:rsidRPr="004E2B1D" w:rsidRDefault="009E02FE" w:rsidP="0083234E">
      <w:pPr>
        <w:pStyle w:val="Flietext"/>
        <w:rPr>
          <w:color w:val="397B94"/>
        </w:rPr>
      </w:pPr>
      <w:r w:rsidRPr="004E2B1D">
        <w:t>Zu den geplanten Untersuchungen zählen neben den eigentlichen Bau</w:t>
      </w:r>
      <w:r w:rsidR="00BD1A1D">
        <w:t>-</w:t>
      </w:r>
      <w:proofErr w:type="spellStart"/>
      <w:r w:rsidRPr="004E2B1D">
        <w:t>grunduntersuchungen</w:t>
      </w:r>
      <w:proofErr w:type="spellEnd"/>
      <w:r w:rsidR="00183946" w:rsidRPr="004E2B1D">
        <w:rPr>
          <w:color w:val="397B94"/>
        </w:rPr>
        <w:t xml:space="preserve"> </w:t>
      </w:r>
      <w:r w:rsidRPr="004E2B1D">
        <w:t>baubegleitende Maßnahmen wie die</w:t>
      </w:r>
      <w:r w:rsidR="00183946" w:rsidRPr="004E2B1D">
        <w:t xml:space="preserve"> </w:t>
      </w:r>
      <w:r w:rsidRPr="004E2B1D">
        <w:t>ökologische,</w:t>
      </w:r>
      <w:r w:rsidR="00183946" w:rsidRPr="004E2B1D">
        <w:rPr>
          <w:color w:val="397B94"/>
        </w:rPr>
        <w:t xml:space="preserve"> </w:t>
      </w:r>
      <w:r w:rsidRPr="004E2B1D">
        <w:t>bodenkundliche und archäologische Baubegleitung, Vermessungsarbeiten</w:t>
      </w:r>
      <w:r w:rsidR="00183946" w:rsidRPr="004E2B1D">
        <w:rPr>
          <w:color w:val="397B94"/>
        </w:rPr>
        <w:t xml:space="preserve"> </w:t>
      </w:r>
      <w:r w:rsidRPr="004E2B1D">
        <w:t>oder bei Bedarf Kampfmitteluntersuchungen durch Flächen- oder Bohr</w:t>
      </w:r>
      <w:r w:rsidR="00BD1A1D">
        <w:t>-</w:t>
      </w:r>
      <w:proofErr w:type="spellStart"/>
      <w:r w:rsidRPr="004E2B1D">
        <w:t>lochsondierung</w:t>
      </w:r>
      <w:proofErr w:type="spellEnd"/>
      <w:r w:rsidRPr="004E2B1D">
        <w:t>.</w:t>
      </w:r>
      <w:r w:rsidR="00183946" w:rsidRPr="004E2B1D">
        <w:rPr>
          <w:color w:val="397B94"/>
        </w:rPr>
        <w:t xml:space="preserve"> </w:t>
      </w:r>
      <w:r w:rsidRPr="004E2B1D">
        <w:t>F</w:t>
      </w:r>
      <w:r w:rsidR="00183946" w:rsidRPr="004E2B1D">
        <w:t>ü</w:t>
      </w:r>
      <w:r w:rsidRPr="004E2B1D">
        <w:t>r den An- und Abtransport aller f</w:t>
      </w:r>
      <w:r w:rsidR="00183946" w:rsidRPr="004E2B1D">
        <w:t>ü</w:t>
      </w:r>
      <w:r w:rsidRPr="004E2B1D">
        <w:t>r die Durchf</w:t>
      </w:r>
      <w:r w:rsidR="00183946" w:rsidRPr="004E2B1D">
        <w:t>ü</w:t>
      </w:r>
      <w:r w:rsidRPr="004E2B1D">
        <w:t>hrung</w:t>
      </w:r>
      <w:r w:rsidR="00183946" w:rsidRPr="004E2B1D">
        <w:rPr>
          <w:color w:val="397B94"/>
        </w:rPr>
        <w:t xml:space="preserve"> </w:t>
      </w:r>
      <w:r w:rsidRPr="004E2B1D">
        <w:t>der Arbeiten erforderlichen Geräte, Fahrzeuge, Werkzeuge und Materialien</w:t>
      </w:r>
      <w:r w:rsidR="00183946" w:rsidRPr="004E2B1D">
        <w:rPr>
          <w:color w:val="397B94"/>
        </w:rPr>
        <w:t xml:space="preserve"> </w:t>
      </w:r>
      <w:r w:rsidRPr="004E2B1D">
        <w:t>m</w:t>
      </w:r>
      <w:r w:rsidR="00183946" w:rsidRPr="004E2B1D">
        <w:t>ü</w:t>
      </w:r>
      <w:r w:rsidRPr="004E2B1D">
        <w:t>ssen öffentliche und private Straßen und Wege in Anspruch genommen</w:t>
      </w:r>
      <w:r w:rsidR="00183946" w:rsidRPr="004E2B1D">
        <w:rPr>
          <w:color w:val="397B94"/>
        </w:rPr>
        <w:t xml:space="preserve"> </w:t>
      </w:r>
      <w:r w:rsidRPr="004E2B1D">
        <w:t>werden. Die nachfolgend dargestellten Arbeiten sind möglicherweise nicht</w:t>
      </w:r>
      <w:r w:rsidR="00183946" w:rsidRPr="004E2B1D">
        <w:rPr>
          <w:color w:val="397B94"/>
        </w:rPr>
        <w:t xml:space="preserve"> </w:t>
      </w:r>
      <w:r w:rsidRPr="004E2B1D">
        <w:t>in vollem Umfang auf jedem betroffenen Grundst</w:t>
      </w:r>
      <w:r w:rsidR="00183946" w:rsidRPr="004E2B1D">
        <w:t>ü</w:t>
      </w:r>
      <w:r w:rsidRPr="004E2B1D">
        <w:t>ck erforderlich. Art und</w:t>
      </w:r>
      <w:r w:rsidR="00183946" w:rsidRPr="004E2B1D">
        <w:rPr>
          <w:color w:val="397B94"/>
        </w:rPr>
        <w:t xml:space="preserve"> </w:t>
      </w:r>
      <w:r w:rsidRPr="004E2B1D">
        <w:t xml:space="preserve">Umfang der zum Einsatz kommenden Bohrverfahren und Bohrgeräte </w:t>
      </w:r>
      <w:r w:rsidR="005A225D">
        <w:br/>
      </w:r>
      <w:r w:rsidRPr="004E2B1D">
        <w:t>richten</w:t>
      </w:r>
      <w:r w:rsidR="00183946" w:rsidRPr="004E2B1D">
        <w:rPr>
          <w:color w:val="397B94"/>
        </w:rPr>
        <w:t xml:space="preserve"> </w:t>
      </w:r>
      <w:r w:rsidRPr="004E2B1D">
        <w:t xml:space="preserve">sich nach den individuellen Zielsetzungen und Anforderungen </w:t>
      </w:r>
      <w:r w:rsidR="005A225D">
        <w:br/>
      </w:r>
      <w:r w:rsidRPr="004E2B1D">
        <w:t>vor Ort.</w:t>
      </w:r>
    </w:p>
    <w:p w14:paraId="343E2AC5" w14:textId="77777777" w:rsidR="00183946" w:rsidRPr="004E2B1D" w:rsidRDefault="00183946" w:rsidP="004E2B1D">
      <w:pPr>
        <w:autoSpaceDE w:val="0"/>
        <w:autoSpaceDN w:val="0"/>
        <w:adjustRightInd w:val="0"/>
        <w:spacing w:line="180" w:lineRule="exact"/>
        <w:rPr>
          <w:rFonts w:cstheme="minorHAnsi"/>
          <w:b/>
          <w:bCs/>
          <w:color w:val="3D3C3B"/>
          <w:sz w:val="15"/>
          <w:szCs w:val="15"/>
        </w:rPr>
      </w:pPr>
    </w:p>
    <w:p w14:paraId="4FFB9724" w14:textId="77777777" w:rsidR="009E02FE" w:rsidRPr="004E2B1D" w:rsidRDefault="009E02FE" w:rsidP="0083234E">
      <w:pPr>
        <w:pStyle w:val="Headline"/>
      </w:pPr>
      <w:r w:rsidRPr="004E2B1D">
        <w:t>Informationen zu den Baugrunduntersuchungen</w:t>
      </w:r>
      <w:r w:rsidR="00183946" w:rsidRPr="004E2B1D">
        <w:br/>
      </w:r>
      <w:r w:rsidR="00183946" w:rsidRPr="004E2B1D">
        <w:rPr>
          <w:noProof/>
          <w:lang w:eastAsia="de-DE"/>
        </w:rPr>
        <mc:AlternateContent>
          <mc:Choice Requires="wps">
            <w:drawing>
              <wp:anchor distT="0" distB="0" distL="114300" distR="114300" simplePos="0" relativeHeight="251658240" behindDoc="0" locked="0" layoutInCell="1" allowOverlap="1" wp14:anchorId="5FE2FE92" wp14:editId="224D14A9">
                <wp:simplePos x="0" y="0"/>
                <wp:positionH relativeFrom="column">
                  <wp:posOffset>0</wp:posOffset>
                </wp:positionH>
                <wp:positionV relativeFrom="paragraph">
                  <wp:posOffset>137160</wp:posOffset>
                </wp:positionV>
                <wp:extent cx="3221721" cy="0"/>
                <wp:effectExtent l="0" t="0" r="17145" b="12700"/>
                <wp:wrapNone/>
                <wp:docPr id="3" name="Gerade Verbindung 3"/>
                <wp:cNvGraphicFramePr/>
                <a:graphic xmlns:a="http://schemas.openxmlformats.org/drawingml/2006/main">
                  <a:graphicData uri="http://schemas.microsoft.com/office/word/2010/wordprocessingShape">
                    <wps:wsp>
                      <wps:cNvCnPr/>
                      <wps:spPr>
                        <a:xfrm>
                          <a:off x="0" y="0"/>
                          <a:ext cx="3221721" cy="0"/>
                        </a:xfrm>
                        <a:prstGeom prst="line">
                          <a:avLst/>
                        </a:prstGeom>
                        <a:ln w="12700">
                          <a:solidFill>
                            <a:srgbClr val="397B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v:line id="Gerade Verbindung 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397b94" strokeweight="1pt" from="0,10.8pt" to="253.7pt,10.8pt" w14:anchorId="2A92E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">
                <v:stroke joinstyle="miter"/>
              </v:line>
            </w:pict>
          </mc:Fallback>
        </mc:AlternateContent>
      </w:r>
    </w:p>
    <w:p w14:paraId="20A4E149" w14:textId="1071E434" w:rsidR="246EA92C" w:rsidRDefault="002100F4" w:rsidP="16580307">
      <w:pPr>
        <w:spacing w:line="180" w:lineRule="exact"/>
        <w:rPr>
          <w:rFonts w:ascii="Helvetica Neue LT Std 55 Roman" w:eastAsia="Helvetica Neue LT Std 55 Roman" w:hAnsi="Helvetica Neue LT Std 55 Roman" w:cs="Helvetica Neue LT Std 55 Roman"/>
          <w:color w:val="3D3C3B"/>
          <w:sz w:val="15"/>
          <w:szCs w:val="15"/>
        </w:rPr>
      </w:pPr>
      <w:r w:rsidRPr="16580307">
        <w:rPr>
          <w:rFonts w:ascii="Helvetica Neue LT Std 55 Roman" w:eastAsia="Helvetica Neue LT Std 55 Roman" w:hAnsi="Helvetica Neue LT Std 55 Roman" w:cs="Helvetica Neue LT Std 55 Roman"/>
          <w:color w:val="3D3C3B"/>
          <w:sz w:val="15"/>
          <w:szCs w:val="15"/>
        </w:rPr>
        <w:t>Für die Baugrunduntersuchungen werden mit einem Bohrgerät (Bohrungen mit einem Durchmesser von bis zu 150 mm) oder einem Raupenbohrgerät Bodenproben von bis zu 60 cm Länge bis in 110 Meter Tiefe entnommen. Die Bohrungen werden an möglichst gut zugänglichen Stellen mit geringstmöglicher Störung der Flächennutzung erfolgen. Zeitlich parallel und in unmittelbarer Nähe zu den Kernbohrungen werden Drucksondierungen und Rammsondierungen durchgeführt. Bei den Drucksondierungen wird ein Messkopf an einem Gestänge (Durchmesser ca. 35 mm) und bei den Rammsondierungen ein Gestänge (Durchmesser ca. 50 mm) bis zu ca. 10 Meter in den Untergrund eingebracht. Des Weiteren sind ergänzende Baggerschürfe bis max. 3 Meter Tiefe vorgesehen. Dabei wird mit einem Bagger Erde an ausgewählten Untersuchungspunkten lokal eng begrenzt ausgehoben, um die geologischen Schichten zu untersuchen. Nach Abschluss der Bohrarbeiten werden die Bohrlöcher und Baggerschürfe entsprechend der angetroffenen Bodenschichten wieder fachgerecht verfüllt.</w:t>
      </w:r>
    </w:p>
    <w:p w14:paraId="1531E6A5" w14:textId="77777777" w:rsidR="00174094" w:rsidRDefault="00174094" w:rsidP="16580307">
      <w:pPr>
        <w:spacing w:line="180" w:lineRule="exact"/>
        <w:rPr>
          <w:rFonts w:ascii="Helvetica Neue LT Std 55 Roman" w:eastAsia="Helvetica Neue LT Std 55 Roman" w:hAnsi="Helvetica Neue LT Std 55 Roman" w:cs="Helvetica Neue LT Std 55 Roman"/>
          <w:color w:val="3D3C3B"/>
          <w:sz w:val="15"/>
          <w:szCs w:val="15"/>
        </w:rPr>
      </w:pPr>
    </w:p>
    <w:p w14:paraId="77BE480A" w14:textId="3065A1BA" w:rsidR="6BA8DB08" w:rsidRDefault="6BA8DB08" w:rsidP="16580307">
      <w:pPr>
        <w:spacing w:line="180" w:lineRule="exact"/>
        <w:rPr>
          <w:rFonts w:ascii="Helvetica Neue LT Std 55 Roman" w:eastAsia="Helvetica Neue LT Std 55 Roman" w:hAnsi="Helvetica Neue LT Std 55 Roman" w:cs="Helvetica Neue LT Std 55 Roman"/>
          <w:color w:val="3D3C3B"/>
          <w:sz w:val="15"/>
          <w:szCs w:val="15"/>
        </w:rPr>
      </w:pPr>
      <w:r w:rsidRPr="16580307">
        <w:rPr>
          <w:rFonts w:ascii="Helvetica Neue LT Std 55 Roman" w:eastAsia="Helvetica Neue LT Std 55 Roman" w:hAnsi="Helvetica Neue LT Std 55 Roman" w:cs="Helvetica Neue LT Std 55 Roman"/>
          <w:color w:val="3D3C3B"/>
          <w:sz w:val="15"/>
          <w:szCs w:val="15"/>
        </w:rPr>
        <w:t xml:space="preserve">Bei Verdacht auf Kampfmittel ist eine Kampfmitteluntersuchung notwendig (Festlegung erfolgt durch den verantwortlichen Feuerwerker nach § 20 </w:t>
      </w:r>
      <w:proofErr w:type="spellStart"/>
      <w:r w:rsidRPr="16580307">
        <w:rPr>
          <w:rFonts w:ascii="Helvetica Neue LT Std 55 Roman" w:eastAsia="Helvetica Neue LT Std 55 Roman" w:hAnsi="Helvetica Neue LT Std 55 Roman" w:cs="Helvetica Neue LT Std 55 Roman"/>
          <w:color w:val="3D3C3B"/>
          <w:sz w:val="15"/>
          <w:szCs w:val="15"/>
        </w:rPr>
        <w:t>SprenG</w:t>
      </w:r>
      <w:proofErr w:type="spellEnd"/>
      <w:r w:rsidRPr="16580307">
        <w:rPr>
          <w:rFonts w:ascii="Helvetica Neue LT Std 55 Roman" w:eastAsia="Helvetica Neue LT Std 55 Roman" w:hAnsi="Helvetica Neue LT Std 55 Roman" w:cs="Helvetica Neue LT Std 55 Roman"/>
          <w:color w:val="3D3C3B"/>
          <w:sz w:val="15"/>
          <w:szCs w:val="15"/>
        </w:rPr>
        <w:t>). Für die Ausführung der Bohrungen sind pro Untersuchungsstelle wenige Tage Dauer zu erwarten. Pro Untersuchungsstelle sind mehrere Kernbohrungen (DIN EN ISO 22475-1) und Drucksondierungen oder Rammsondierungen (DIN EN ISO 22476-1 oder 22476-2) möglich. Ergänzt werden die vorgenannten Untersuchungen an ausgewählten Untersuchungsstellen durch oberflächengeophysikalische Untersuchungen. Hierzu werden Messgeräte an der Geländeoberfläche händisch ausgelegt, um die Untergrundschichten ohne Eingriff in den Boden zu untersuchen.</w:t>
      </w:r>
    </w:p>
    <w:p w14:paraId="2D511306" w14:textId="5D552CC6" w:rsidR="4C23EEC3" w:rsidRDefault="4C23EEC3" w:rsidP="4C23EEC3">
      <w:pPr>
        <w:spacing w:line="180" w:lineRule="exact"/>
        <w:rPr>
          <w:rFonts w:ascii="Helvetica Neue LT Std 55 Roman" w:hAnsi="Helvetica Neue LT Std 55 Roman"/>
          <w:color w:val="3D3C3B"/>
          <w:sz w:val="15"/>
          <w:szCs w:val="15"/>
        </w:rPr>
      </w:pPr>
    </w:p>
    <w:p w14:paraId="6B4BB39A" w14:textId="0D51F78E" w:rsidR="009E02FE" w:rsidRPr="004E2B1D" w:rsidRDefault="009E02FE" w:rsidP="0083234E">
      <w:pPr>
        <w:pStyle w:val="Headline"/>
      </w:pPr>
      <w:r w:rsidRPr="004E2B1D">
        <w:t>Vermessungsarbeiten</w:t>
      </w:r>
      <w:r w:rsidR="00183946" w:rsidRPr="004E2B1D">
        <w:br/>
      </w:r>
      <w:r w:rsidR="00183946" w:rsidRPr="004E2B1D">
        <w:rPr>
          <w:noProof/>
          <w:lang w:eastAsia="de-DE"/>
        </w:rPr>
        <mc:AlternateContent>
          <mc:Choice Requires="wps">
            <w:drawing>
              <wp:anchor distT="0" distB="0" distL="114300" distR="114300" simplePos="0" relativeHeight="251658241" behindDoc="0" locked="0" layoutInCell="1" allowOverlap="1" wp14:anchorId="021E6746" wp14:editId="636C8DAB">
                <wp:simplePos x="0" y="0"/>
                <wp:positionH relativeFrom="column">
                  <wp:posOffset>0</wp:posOffset>
                </wp:positionH>
                <wp:positionV relativeFrom="paragraph">
                  <wp:posOffset>137160</wp:posOffset>
                </wp:positionV>
                <wp:extent cx="3221721" cy="0"/>
                <wp:effectExtent l="0" t="0" r="17145" b="12700"/>
                <wp:wrapNone/>
                <wp:docPr id="4" name="Gerade Verbindung 4"/>
                <wp:cNvGraphicFramePr/>
                <a:graphic xmlns:a="http://schemas.openxmlformats.org/drawingml/2006/main">
                  <a:graphicData uri="http://schemas.microsoft.com/office/word/2010/wordprocessingShape">
                    <wps:wsp>
                      <wps:cNvCnPr/>
                      <wps:spPr>
                        <a:xfrm>
                          <a:off x="0" y="0"/>
                          <a:ext cx="3221721" cy="0"/>
                        </a:xfrm>
                        <a:prstGeom prst="line">
                          <a:avLst/>
                        </a:prstGeom>
                        <a:ln w="12700">
                          <a:solidFill>
                            <a:srgbClr val="397B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v:line id="Gerade Verbindung 4"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397b94" strokeweight="1pt" from="0,10.8pt" to="253.7pt,10.8pt" w14:anchorId="0CE2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">
                <v:stroke joinstyle="miter"/>
              </v:line>
            </w:pict>
          </mc:Fallback>
        </mc:AlternateContent>
      </w:r>
    </w:p>
    <w:p w14:paraId="7D46FA61" w14:textId="7B01413B" w:rsidR="004E2B1D" w:rsidRPr="00A97352" w:rsidRDefault="009E02FE" w:rsidP="00A97352">
      <w:pPr>
        <w:pStyle w:val="Flietext"/>
      </w:pPr>
      <w:r w:rsidRPr="004E2B1D">
        <w:t>Es werden ergänzend Vermessungsarbeiten zur Erfassung der aktuellen</w:t>
      </w:r>
      <w:r w:rsidR="00183946" w:rsidRPr="004E2B1D">
        <w:t xml:space="preserve"> </w:t>
      </w:r>
      <w:r w:rsidR="00D9379D">
        <w:br/>
      </w:r>
      <w:r w:rsidRPr="004E2B1D">
        <w:t xml:space="preserve">topographischen Verhältnisse per GPS oder traditionellen </w:t>
      </w:r>
      <w:proofErr w:type="spellStart"/>
      <w:r w:rsidRPr="004E2B1D">
        <w:t>Einmessverfahren</w:t>
      </w:r>
      <w:proofErr w:type="spellEnd"/>
      <w:r w:rsidR="00183946" w:rsidRPr="004E2B1D">
        <w:t xml:space="preserve"> </w:t>
      </w:r>
      <w:r w:rsidR="00D9379D">
        <w:br/>
      </w:r>
      <w:r w:rsidRPr="004E2B1D">
        <w:t>vorgenommen. Vor Ort werden Straßen, Zuwegungen, Flächen und Bauwerke</w:t>
      </w:r>
      <w:r w:rsidR="00D9379D">
        <w:t xml:space="preserve"> </w:t>
      </w:r>
      <w:r w:rsidRPr="004E2B1D">
        <w:t>zur Feststellung des Ist-Zustandes dokumentiert.</w:t>
      </w:r>
    </w:p>
    <w:p w14:paraId="27006542" w14:textId="77777777" w:rsidR="002C481A" w:rsidRDefault="002C481A" w:rsidP="004E2B1D">
      <w:pPr>
        <w:autoSpaceDE w:val="0"/>
        <w:autoSpaceDN w:val="0"/>
        <w:adjustRightInd w:val="0"/>
        <w:spacing w:line="180" w:lineRule="exact"/>
        <w:rPr>
          <w:rFonts w:cstheme="minorHAnsi"/>
          <w:b/>
          <w:bCs/>
          <w:color w:val="397B94"/>
          <w:sz w:val="18"/>
          <w:szCs w:val="18"/>
        </w:rPr>
      </w:pPr>
    </w:p>
    <w:p w14:paraId="55395EEE" w14:textId="77777777" w:rsidR="004E2B1D" w:rsidRPr="004E2B1D" w:rsidRDefault="009E02FE" w:rsidP="0083234E">
      <w:pPr>
        <w:pStyle w:val="Headline"/>
      </w:pPr>
      <w:r w:rsidRPr="004E2B1D">
        <w:t>Baubegleitungen</w:t>
      </w:r>
      <w:r w:rsidR="004E2B1D" w:rsidRPr="004E2B1D">
        <w:br/>
      </w:r>
      <w:r w:rsidR="004E2B1D" w:rsidRPr="004E2B1D">
        <w:rPr>
          <w:noProof/>
          <w:lang w:eastAsia="de-DE"/>
        </w:rPr>
        <mc:AlternateContent>
          <mc:Choice Requires="wps">
            <w:drawing>
              <wp:anchor distT="0" distB="0" distL="114300" distR="114300" simplePos="0" relativeHeight="251658242" behindDoc="0" locked="0" layoutInCell="1" allowOverlap="1" wp14:anchorId="5683BD87" wp14:editId="170ABDCF">
                <wp:simplePos x="0" y="0"/>
                <wp:positionH relativeFrom="column">
                  <wp:posOffset>0</wp:posOffset>
                </wp:positionH>
                <wp:positionV relativeFrom="paragraph">
                  <wp:posOffset>137160</wp:posOffset>
                </wp:positionV>
                <wp:extent cx="3221721" cy="0"/>
                <wp:effectExtent l="0" t="0" r="17145" b="12700"/>
                <wp:wrapNone/>
                <wp:docPr id="6" name="Gerade Verbindung 6"/>
                <wp:cNvGraphicFramePr/>
                <a:graphic xmlns:a="http://schemas.openxmlformats.org/drawingml/2006/main">
                  <a:graphicData uri="http://schemas.microsoft.com/office/word/2010/wordprocessingShape">
                    <wps:wsp>
                      <wps:cNvCnPr/>
                      <wps:spPr>
                        <a:xfrm>
                          <a:off x="0" y="0"/>
                          <a:ext cx="3221721" cy="0"/>
                        </a:xfrm>
                        <a:prstGeom prst="line">
                          <a:avLst/>
                        </a:prstGeom>
                        <a:ln w="12700">
                          <a:solidFill>
                            <a:srgbClr val="397B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v:line id="Gerade Verbindung 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397b94" strokeweight="1pt" from="0,10.8pt" to="253.7pt,10.8pt" w14:anchorId="70A0C1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">
                <v:stroke joinstyle="miter"/>
              </v:line>
            </w:pict>
          </mc:Fallback>
        </mc:AlternateContent>
      </w:r>
    </w:p>
    <w:p w14:paraId="45F042B2" w14:textId="42ED7DD1" w:rsidR="00BE5910" w:rsidRDefault="009E02FE" w:rsidP="0083234E">
      <w:pPr>
        <w:pStyle w:val="Flietext"/>
      </w:pPr>
      <w:r w:rsidRPr="004E2B1D">
        <w:t xml:space="preserve">Bei den ausgewählten </w:t>
      </w:r>
      <w:proofErr w:type="spellStart"/>
      <w:r w:rsidRPr="004E2B1D">
        <w:t>Querungsbereichen</w:t>
      </w:r>
      <w:proofErr w:type="spellEnd"/>
      <w:r w:rsidRPr="004E2B1D">
        <w:t xml:space="preserve"> werden die Baugrundunter</w:t>
      </w:r>
      <w:r w:rsidR="00BD1A1D">
        <w:t>-</w:t>
      </w:r>
      <w:r w:rsidRPr="004E2B1D">
        <w:t>suchungen</w:t>
      </w:r>
      <w:r w:rsidR="00BD1A1D">
        <w:t xml:space="preserve"> </w:t>
      </w:r>
      <w:r w:rsidRPr="004E2B1D">
        <w:t>von ökologischen, bodenkundlichen sowie archäologischen Baubegleitungen</w:t>
      </w:r>
      <w:r w:rsidR="00BD1A1D">
        <w:t xml:space="preserve"> ü</w:t>
      </w:r>
      <w:r w:rsidRPr="004E2B1D">
        <w:t>berwacht. Diese sorgen f</w:t>
      </w:r>
      <w:r w:rsidR="00BD1A1D">
        <w:t>ü</w:t>
      </w:r>
      <w:r w:rsidRPr="004E2B1D">
        <w:t>r die Einhaltung der umwelt</w:t>
      </w:r>
      <w:r w:rsidR="00BD1A1D">
        <w:t>-</w:t>
      </w:r>
      <w:r w:rsidRPr="004E2B1D">
        <w:t>gerechten,</w:t>
      </w:r>
      <w:r w:rsidR="00D9379D">
        <w:t xml:space="preserve"> </w:t>
      </w:r>
      <w:r w:rsidRPr="004E2B1D">
        <w:t>bodenkundlichen und archäologischen Standards und Auflagen mit dem Ziel,</w:t>
      </w:r>
      <w:r w:rsidR="00D9379D">
        <w:t xml:space="preserve"> </w:t>
      </w:r>
      <w:r w:rsidRPr="004E2B1D">
        <w:t>unnötige Eingriffe in Natur und Landschaft und in den Boden auszuschließen</w:t>
      </w:r>
      <w:r w:rsidR="00D9379D">
        <w:t xml:space="preserve"> </w:t>
      </w:r>
      <w:r w:rsidRPr="004E2B1D">
        <w:t>sowie Schäden an archäologischen Denkmälern und Objekten zu vermeiden.</w:t>
      </w:r>
    </w:p>
    <w:p w14:paraId="2D3B841A" w14:textId="77777777" w:rsidR="002514BF" w:rsidRPr="004E2B1D" w:rsidRDefault="002514BF" w:rsidP="00D9379D">
      <w:pPr>
        <w:autoSpaceDE w:val="0"/>
        <w:autoSpaceDN w:val="0"/>
        <w:adjustRightInd w:val="0"/>
        <w:spacing w:line="180" w:lineRule="exact"/>
        <w:rPr>
          <w:rFonts w:cstheme="minorHAnsi"/>
          <w:color w:val="3D3C3B"/>
          <w:sz w:val="15"/>
          <w:szCs w:val="15"/>
        </w:rPr>
      </w:pPr>
    </w:p>
    <w:p w14:paraId="5F47A053" w14:textId="77777777" w:rsidR="004E2B1D" w:rsidRPr="003F6BCC" w:rsidRDefault="004E2B1D" w:rsidP="0083234E">
      <w:pPr>
        <w:pStyle w:val="Headline"/>
      </w:pPr>
      <w:r w:rsidRPr="003F6BCC">
        <w:t>Eventuelle Schäden</w:t>
      </w:r>
      <w:r w:rsidRPr="003F6BCC">
        <w:br/>
      </w:r>
      <w:r w:rsidRPr="003F6BCC">
        <w:rPr>
          <w:noProof/>
          <w:lang w:eastAsia="de-DE"/>
        </w:rPr>
        <mc:AlternateContent>
          <mc:Choice Requires="wps">
            <w:drawing>
              <wp:anchor distT="0" distB="0" distL="114300" distR="114300" simplePos="0" relativeHeight="251658244" behindDoc="0" locked="0" layoutInCell="1" allowOverlap="1" wp14:anchorId="122078E8" wp14:editId="02CB136F">
                <wp:simplePos x="0" y="0"/>
                <wp:positionH relativeFrom="column">
                  <wp:posOffset>0</wp:posOffset>
                </wp:positionH>
                <wp:positionV relativeFrom="paragraph">
                  <wp:posOffset>137160</wp:posOffset>
                </wp:positionV>
                <wp:extent cx="3221721" cy="0"/>
                <wp:effectExtent l="0" t="0" r="17145" b="12700"/>
                <wp:wrapNone/>
                <wp:docPr id="8" name="Gerade Verbindung 8"/>
                <wp:cNvGraphicFramePr/>
                <a:graphic xmlns:a="http://schemas.openxmlformats.org/drawingml/2006/main">
                  <a:graphicData uri="http://schemas.microsoft.com/office/word/2010/wordprocessingShape">
                    <wps:wsp>
                      <wps:cNvCnPr/>
                      <wps:spPr>
                        <a:xfrm>
                          <a:off x="0" y="0"/>
                          <a:ext cx="3221721" cy="0"/>
                        </a:xfrm>
                        <a:prstGeom prst="line">
                          <a:avLst/>
                        </a:prstGeom>
                        <a:ln w="12700">
                          <a:solidFill>
                            <a:srgbClr val="397B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v:line id="Gerade Verbindung 8" style="position:absolute;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397b94" strokeweight="1pt" from="0,10.8pt" to="253.7pt,10.8pt" w14:anchorId="038F0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">
                <v:stroke joinstyle="miter"/>
              </v:line>
            </w:pict>
          </mc:Fallback>
        </mc:AlternateContent>
      </w:r>
    </w:p>
    <w:p w14:paraId="0E7FAE37" w14:textId="77777777" w:rsidR="00E054A5" w:rsidRPr="00E054A5" w:rsidRDefault="004E2B1D" w:rsidP="00E054A5">
      <w:pPr>
        <w:rPr>
          <w:rFonts w:ascii="Helvetica Neue LT Std 55 Roman" w:hAnsi="Helvetica Neue LT Std 55 Roman" w:cstheme="minorHAnsi"/>
          <w:color w:val="3D3C3B"/>
          <w:sz w:val="15"/>
          <w:szCs w:val="15"/>
        </w:rPr>
      </w:pPr>
      <w:r w:rsidRPr="00E054A5">
        <w:rPr>
          <w:rFonts w:ascii="Helvetica Neue LT Std 55 Roman" w:hAnsi="Helvetica Neue LT Std 55 Roman" w:cstheme="minorHAnsi"/>
          <w:color w:val="3D3C3B"/>
          <w:sz w:val="15"/>
          <w:szCs w:val="15"/>
        </w:rPr>
        <w:t>Im Rahmen der Baubegleitungen und der Vermessungsarbeiten sind Mitarbeiter/innen mit Pkw, per Rad oder zu Fuß unterwegs und werden ggf.</w:t>
      </w:r>
      <w:r w:rsidR="003F6BCC" w:rsidRPr="00E054A5">
        <w:rPr>
          <w:rFonts w:ascii="Helvetica Neue LT Std 55 Roman" w:hAnsi="Helvetica Neue LT Std 55 Roman" w:cstheme="minorHAnsi"/>
          <w:color w:val="3D3C3B"/>
          <w:sz w:val="15"/>
          <w:szCs w:val="15"/>
        </w:rPr>
        <w:t xml:space="preserve"> </w:t>
      </w:r>
      <w:r w:rsidRPr="00E054A5">
        <w:rPr>
          <w:rFonts w:ascii="Helvetica Neue LT Std 55 Roman" w:hAnsi="Helvetica Neue LT Std 55 Roman" w:cstheme="minorHAnsi"/>
          <w:color w:val="3D3C3B"/>
          <w:sz w:val="15"/>
          <w:szCs w:val="15"/>
        </w:rPr>
        <w:t>zeitlich begrenzt Markierungen setzen, wodurch keine Schäden an den</w:t>
      </w:r>
      <w:r w:rsidR="003F6BCC" w:rsidRPr="00E054A5">
        <w:rPr>
          <w:rFonts w:ascii="Helvetica Neue LT Std 55 Roman" w:hAnsi="Helvetica Neue LT Std 55 Roman" w:cstheme="minorHAnsi"/>
          <w:color w:val="3D3C3B"/>
          <w:sz w:val="15"/>
          <w:szCs w:val="15"/>
        </w:rPr>
        <w:t xml:space="preserve"> </w:t>
      </w:r>
      <w:r w:rsidRPr="00E054A5">
        <w:rPr>
          <w:rFonts w:ascii="Helvetica Neue LT Std 55 Roman" w:hAnsi="Helvetica Neue LT Std 55 Roman" w:cstheme="minorHAnsi"/>
          <w:color w:val="3D3C3B"/>
          <w:sz w:val="15"/>
          <w:szCs w:val="15"/>
        </w:rPr>
        <w:t>Grundst</w:t>
      </w:r>
      <w:r w:rsidR="00BD1A1D" w:rsidRPr="00E054A5">
        <w:rPr>
          <w:rFonts w:ascii="Helvetica Neue LT Std 55 Roman" w:hAnsi="Helvetica Neue LT Std 55 Roman" w:cstheme="minorHAnsi"/>
          <w:color w:val="3D3C3B"/>
          <w:sz w:val="15"/>
          <w:szCs w:val="15"/>
        </w:rPr>
        <w:t>ü</w:t>
      </w:r>
      <w:r w:rsidRPr="00E054A5">
        <w:rPr>
          <w:rFonts w:ascii="Helvetica Neue LT Std 55 Roman" w:hAnsi="Helvetica Neue LT Std 55 Roman" w:cstheme="minorHAnsi"/>
          <w:color w:val="3D3C3B"/>
          <w:sz w:val="15"/>
          <w:szCs w:val="15"/>
        </w:rPr>
        <w:t>cken entstehen. Baumaschinen werden bei diesen Maßnahmen</w:t>
      </w:r>
      <w:r w:rsidR="003F6BCC" w:rsidRPr="00E054A5">
        <w:rPr>
          <w:rFonts w:ascii="Helvetica Neue LT Std 55 Roman" w:hAnsi="Helvetica Neue LT Std 55 Roman" w:cstheme="minorHAnsi"/>
          <w:color w:val="3D3C3B"/>
          <w:sz w:val="15"/>
          <w:szCs w:val="15"/>
        </w:rPr>
        <w:t xml:space="preserve"> </w:t>
      </w:r>
      <w:r w:rsidRPr="00E054A5">
        <w:rPr>
          <w:rFonts w:ascii="Helvetica Neue LT Std 55 Roman" w:hAnsi="Helvetica Neue LT Std 55 Roman" w:cstheme="minorHAnsi"/>
          <w:color w:val="3D3C3B"/>
          <w:sz w:val="15"/>
          <w:szCs w:val="15"/>
        </w:rPr>
        <w:t>nicht eingesetzt. Bei den Baugrunduntersuchungen sind die oben beschriebenen</w:t>
      </w:r>
      <w:r w:rsidR="003F6BCC" w:rsidRPr="00E054A5">
        <w:rPr>
          <w:rFonts w:ascii="Helvetica Neue LT Std 55 Roman" w:hAnsi="Helvetica Neue LT Std 55 Roman" w:cstheme="minorHAnsi"/>
          <w:color w:val="3D3C3B"/>
          <w:sz w:val="15"/>
          <w:szCs w:val="15"/>
        </w:rPr>
        <w:t xml:space="preserve"> </w:t>
      </w:r>
      <w:r w:rsidRPr="00E054A5">
        <w:rPr>
          <w:rFonts w:ascii="Helvetica Neue LT Std 55 Roman" w:hAnsi="Helvetica Neue LT Std 55 Roman" w:cstheme="minorHAnsi"/>
          <w:color w:val="3D3C3B"/>
          <w:sz w:val="15"/>
          <w:szCs w:val="15"/>
        </w:rPr>
        <w:t xml:space="preserve">Geräte im Einsatz. </w:t>
      </w:r>
      <w:r w:rsidR="00E054A5" w:rsidRPr="00E054A5">
        <w:rPr>
          <w:rFonts w:ascii="Helvetica Neue LT Std 55 Roman" w:hAnsi="Helvetica Neue LT Std 55 Roman" w:cstheme="minorHAnsi"/>
          <w:color w:val="3D3C3B"/>
          <w:sz w:val="15"/>
          <w:szCs w:val="15"/>
        </w:rPr>
        <w:t>Sollte es trotz aller Vorsicht zu Schäden oder unmittelbaren Vermögensnachteilen kommen, werden diese durch die TransnetBW GmbH bzw. durch die von ihr beauftragten Firmen entsprechend den gesetzlichen Regelungen in § 44 Absatz 3 Energiewirtschaftsgesetz (EnWG) angemessen entschädigt.</w:t>
      </w:r>
    </w:p>
    <w:p w14:paraId="256480BA" w14:textId="77777777" w:rsidR="003F6BCC" w:rsidRPr="004E2B1D" w:rsidRDefault="003F6BCC" w:rsidP="004E2B1D">
      <w:pPr>
        <w:autoSpaceDE w:val="0"/>
        <w:autoSpaceDN w:val="0"/>
        <w:adjustRightInd w:val="0"/>
        <w:spacing w:line="180" w:lineRule="exact"/>
        <w:rPr>
          <w:rFonts w:cstheme="minorHAnsi"/>
          <w:color w:val="3D3C3B"/>
          <w:sz w:val="15"/>
          <w:szCs w:val="15"/>
        </w:rPr>
      </w:pPr>
    </w:p>
    <w:p w14:paraId="1BAB33F1" w14:textId="77777777" w:rsidR="003F6BCC" w:rsidRPr="003F6BCC" w:rsidRDefault="004E2B1D" w:rsidP="0083234E">
      <w:pPr>
        <w:pStyle w:val="Headline"/>
      </w:pPr>
      <w:r w:rsidRPr="003F6BCC">
        <w:t>Bekanntmachung und Termine</w:t>
      </w:r>
      <w:r w:rsidR="003F6BCC" w:rsidRPr="003F6BCC">
        <w:br/>
      </w:r>
      <w:r w:rsidR="003F6BCC" w:rsidRPr="003F6BCC">
        <w:rPr>
          <w:noProof/>
          <w:lang w:eastAsia="de-DE"/>
        </w:rPr>
        <mc:AlternateContent>
          <mc:Choice Requires="wps">
            <w:drawing>
              <wp:anchor distT="0" distB="0" distL="114300" distR="114300" simplePos="0" relativeHeight="251658245" behindDoc="0" locked="0" layoutInCell="1" allowOverlap="1" wp14:anchorId="43B530D0" wp14:editId="191E6AD7">
                <wp:simplePos x="0" y="0"/>
                <wp:positionH relativeFrom="column">
                  <wp:posOffset>0</wp:posOffset>
                </wp:positionH>
                <wp:positionV relativeFrom="paragraph">
                  <wp:posOffset>137160</wp:posOffset>
                </wp:positionV>
                <wp:extent cx="3221721" cy="0"/>
                <wp:effectExtent l="0" t="0" r="17145" b="12700"/>
                <wp:wrapNone/>
                <wp:docPr id="9" name="Gerade Verbindung 9"/>
                <wp:cNvGraphicFramePr/>
                <a:graphic xmlns:a="http://schemas.openxmlformats.org/drawingml/2006/main">
                  <a:graphicData uri="http://schemas.microsoft.com/office/word/2010/wordprocessingShape">
                    <wps:wsp>
                      <wps:cNvCnPr/>
                      <wps:spPr>
                        <a:xfrm>
                          <a:off x="0" y="0"/>
                          <a:ext cx="3221721" cy="0"/>
                        </a:xfrm>
                        <a:prstGeom prst="line">
                          <a:avLst/>
                        </a:prstGeom>
                        <a:ln w="12700">
                          <a:solidFill>
                            <a:srgbClr val="397B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v:line id="Gerade Verbindung 9" style="position:absolute;z-index:251658245;visibility:visible;mso-wrap-style:square;mso-wrap-distance-left:9pt;mso-wrap-distance-top:0;mso-wrap-distance-right:9pt;mso-wrap-distance-bottom:0;mso-position-horizontal:absolute;mso-position-horizontal-relative:text;mso-position-vertical:absolute;mso-position-vertical-relative:text" o:spid="_x0000_s1026" strokecolor="#397b94" strokeweight="1pt" from="0,10.8pt" to="253.7pt,10.8pt" w14:anchorId="361D17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">
                <v:stroke joinstyle="miter"/>
              </v:line>
            </w:pict>
          </mc:Fallback>
        </mc:AlternateContent>
      </w:r>
    </w:p>
    <w:p w14:paraId="722783D9" w14:textId="35AE11B2" w:rsidR="004E2B1D" w:rsidRDefault="004E2B1D" w:rsidP="0083234E">
      <w:pPr>
        <w:pStyle w:val="Flietext"/>
      </w:pPr>
      <w:r>
        <w:t>Die Berechtigung zur Durchf</w:t>
      </w:r>
      <w:r w:rsidR="00BD1A1D">
        <w:t>ü</w:t>
      </w:r>
      <w:r>
        <w:t>hrung dieser Vorarbeiten ergibt sich aus § 44</w:t>
      </w:r>
      <w:r w:rsidR="001A10F4">
        <w:t xml:space="preserve"> </w:t>
      </w:r>
      <w:r>
        <w:t>Absatz 1 des Energiewirtschaftsgesetzes (EnWG) in Verbindung mit § 18 Absatz</w:t>
      </w:r>
      <w:r w:rsidR="001A10F4">
        <w:t xml:space="preserve"> </w:t>
      </w:r>
      <w:r>
        <w:t>5 NABEG. Mit dieser orts</w:t>
      </w:r>
      <w:r w:rsidR="00BD1A1D">
        <w:t>ü</w:t>
      </w:r>
      <w:r>
        <w:t>blichen Bekanntmachung werden den Eigent</w:t>
      </w:r>
      <w:r w:rsidR="00BD1A1D">
        <w:t>ü</w:t>
      </w:r>
      <w:r>
        <w:t>mern</w:t>
      </w:r>
      <w:r w:rsidR="001A10F4">
        <w:t xml:space="preserve"> </w:t>
      </w:r>
      <w:r>
        <w:t>und sonstigen Nutzungsberechtigten die Vorarbeiten mitgeteilt.</w:t>
      </w:r>
      <w:r w:rsidR="001A10F4">
        <w:t xml:space="preserve"> </w:t>
      </w:r>
      <w:r>
        <w:t>Der zeitliche Ablauf der</w:t>
      </w:r>
      <w:r w:rsidR="001A10F4">
        <w:t xml:space="preserve"> </w:t>
      </w:r>
      <w:r>
        <w:t>Untersuchungen hängt von äußeren Umständen ab,</w:t>
      </w:r>
      <w:r w:rsidR="001A10F4">
        <w:t xml:space="preserve"> </w:t>
      </w:r>
      <w:r>
        <w:t>z. B. von örtlichen</w:t>
      </w:r>
      <w:r w:rsidR="001A10F4">
        <w:t xml:space="preserve"> </w:t>
      </w:r>
      <w:r>
        <w:t>Gegebenheiten und von den wetterbedingten</w:t>
      </w:r>
      <w:r w:rsidR="003F6BCC">
        <w:t xml:space="preserve"> </w:t>
      </w:r>
      <w:r>
        <w:t>Boden</w:t>
      </w:r>
      <w:r w:rsidR="005E77CA">
        <w:t>-</w:t>
      </w:r>
      <w:r>
        <w:t>verhältnissen.</w:t>
      </w:r>
      <w:r w:rsidR="003F6BCC">
        <w:t xml:space="preserve"> </w:t>
      </w:r>
      <w:r>
        <w:t>Die betroffenen Grundst</w:t>
      </w:r>
      <w:r w:rsidR="00842644">
        <w:t>ü</w:t>
      </w:r>
      <w:r>
        <w:t>cke ergeben sich aus der entsprechenden</w:t>
      </w:r>
      <w:r w:rsidR="003F6BCC">
        <w:t xml:space="preserve"> </w:t>
      </w:r>
      <w:r>
        <w:t>Flurst</w:t>
      </w:r>
      <w:r w:rsidR="00842644">
        <w:t>ü</w:t>
      </w:r>
      <w:r>
        <w:t>ckliste und den zugehörigen Planunterlagen, die öffentlich zur</w:t>
      </w:r>
      <w:r w:rsidR="003F6BCC">
        <w:t xml:space="preserve"> </w:t>
      </w:r>
      <w:r>
        <w:t>Verf</w:t>
      </w:r>
      <w:r w:rsidR="00842644">
        <w:t>ü</w:t>
      </w:r>
      <w:r>
        <w:t xml:space="preserve">gung gestellt werden (genauer Auslageort: siehe </w:t>
      </w:r>
      <w:bookmarkStart w:id="0" w:name="_GoBack"/>
      <w:bookmarkEnd w:id="0"/>
      <w:r>
        <w:t>Infokasten unten).</w:t>
      </w:r>
      <w:r w:rsidR="00E45618">
        <w:t xml:space="preserve"> </w:t>
      </w:r>
      <w:r>
        <w:t xml:space="preserve">Mitarbeiter </w:t>
      </w:r>
      <w:r w:rsidR="00AD5124">
        <w:t>der</w:t>
      </w:r>
      <w:r>
        <w:t xml:space="preserve"> </w:t>
      </w:r>
      <w:r w:rsidR="002514BF">
        <w:t>TransnetBW</w:t>
      </w:r>
      <w:r>
        <w:t xml:space="preserve"> GmbH oder von ihnen beauftragte Firmen</w:t>
      </w:r>
      <w:r w:rsidR="003F6BCC">
        <w:t xml:space="preserve"> </w:t>
      </w:r>
      <w:r>
        <w:t>setzen sich mit den von den genannten Maßnahmen ber</w:t>
      </w:r>
      <w:r w:rsidR="00EC7031">
        <w:t>ü</w:t>
      </w:r>
      <w:r>
        <w:t>hrten Eigent</w:t>
      </w:r>
      <w:r w:rsidR="00EC7031">
        <w:t>ü</w:t>
      </w:r>
      <w:r>
        <w:t>mern</w:t>
      </w:r>
      <w:r w:rsidR="003F6BCC">
        <w:t xml:space="preserve"> </w:t>
      </w:r>
      <w:r>
        <w:t>und Nutzungsberechtigten in Verbindung. Den Zeitraum der Untersuchungen</w:t>
      </w:r>
      <w:r w:rsidR="003F6BCC">
        <w:t xml:space="preserve"> </w:t>
      </w:r>
      <w:r>
        <w:t xml:space="preserve">sowie den Auslageort der </w:t>
      </w:r>
      <w:proofErr w:type="spellStart"/>
      <w:r>
        <w:t>Flurst</w:t>
      </w:r>
      <w:r w:rsidR="00EC7031">
        <w:t>ü</w:t>
      </w:r>
      <w:r>
        <w:t>cksliste</w:t>
      </w:r>
      <w:proofErr w:type="spellEnd"/>
      <w:r>
        <w:t xml:space="preserve"> und Planunterlagen können Sie</w:t>
      </w:r>
      <w:r w:rsidR="003F6BCC">
        <w:t xml:space="preserve"> </w:t>
      </w:r>
      <w:r>
        <w:t>untenstehendem Infokasten entnehmen.</w:t>
      </w:r>
    </w:p>
    <w:p w14:paraId="423E2331" w14:textId="4D54DE46" w:rsidR="00D9379D" w:rsidRDefault="00D9379D" w:rsidP="003F6BCC">
      <w:pPr>
        <w:autoSpaceDE w:val="0"/>
        <w:autoSpaceDN w:val="0"/>
        <w:adjustRightInd w:val="0"/>
        <w:spacing w:line="180" w:lineRule="exact"/>
        <w:rPr>
          <w:rFonts w:cstheme="minorHAnsi"/>
          <w:color w:val="3D3C3B"/>
          <w:sz w:val="15"/>
          <w:szCs w:val="15"/>
        </w:rPr>
      </w:pPr>
    </w:p>
    <w:p w14:paraId="4AD75092" w14:textId="161B20CE" w:rsidR="00E94203" w:rsidRPr="003529E2" w:rsidRDefault="0083234E" w:rsidP="0083234E">
      <w:pPr>
        <w:autoSpaceDE w:val="0"/>
        <w:autoSpaceDN w:val="0"/>
        <w:adjustRightInd w:val="0"/>
        <w:spacing w:line="180" w:lineRule="exact"/>
        <w:rPr>
          <w:rFonts w:ascii="Helvetica Neue LT Std 55 Roman" w:hAnsi="Helvetica Neue LT Std 55 Roman" w:cstheme="minorHAnsi"/>
          <w:color w:val="3D3C3B"/>
          <w:sz w:val="15"/>
          <w:szCs w:val="15"/>
        </w:rPr>
      </w:pPr>
      <w:r w:rsidRPr="003529E2">
        <w:rPr>
          <w:rFonts w:ascii="Helvetica Neue LT Std 75" w:hAnsi="Helvetica Neue LT Std 75" w:cstheme="minorHAnsi"/>
          <w:b/>
          <w:bCs/>
          <w:color w:val="6393AA"/>
          <w:sz w:val="15"/>
          <w:szCs w:val="15"/>
        </w:rPr>
        <w:t xml:space="preserve">Baugrunduntersuchungen in </w:t>
      </w:r>
      <w:r w:rsidR="00A248D1" w:rsidRPr="003529E2">
        <w:rPr>
          <w:rFonts w:ascii="Helvetica Neue LT Std 75" w:hAnsi="Helvetica Neue LT Std 75" w:cstheme="minorHAnsi"/>
          <w:b/>
          <w:bCs/>
          <w:color w:val="6393AA"/>
          <w:sz w:val="15"/>
          <w:szCs w:val="15"/>
        </w:rPr>
        <w:t xml:space="preserve">der </w:t>
      </w:r>
      <w:r w:rsidR="00337642" w:rsidRPr="003529E2">
        <w:rPr>
          <w:rFonts w:ascii="Helvetica Neue LT Std 75" w:hAnsi="Helvetica Neue LT Std 75" w:cstheme="minorHAnsi"/>
          <w:b/>
          <w:bCs/>
          <w:color w:val="6393AA"/>
          <w:sz w:val="15"/>
          <w:szCs w:val="15"/>
        </w:rPr>
        <w:t>Stadt Elze</w:t>
      </w:r>
    </w:p>
    <w:p w14:paraId="63C8A9D6" w14:textId="2DB5E208" w:rsidR="0083234E" w:rsidRPr="003529E2" w:rsidRDefault="0083234E" w:rsidP="2E590350">
      <w:pPr>
        <w:rPr>
          <w:rFonts w:ascii="Helvetica Neue LT Std 55 Roman" w:eastAsia="Helvetica Neue LT Std 55 Roman" w:hAnsi="Helvetica Neue LT Std 55 Roman" w:cs="Helvetica Neue LT Std 55 Roman"/>
          <w:color w:val="3D3C3B"/>
          <w:sz w:val="15"/>
          <w:szCs w:val="15"/>
        </w:rPr>
      </w:pPr>
      <w:r w:rsidRPr="003529E2">
        <w:rPr>
          <w:rFonts w:ascii="Helvetica Neue LT Std 55 Roman" w:hAnsi="Helvetica Neue LT Std 55 Roman"/>
          <w:color w:val="3D3C3B"/>
          <w:sz w:val="15"/>
          <w:szCs w:val="15"/>
        </w:rPr>
        <w:t xml:space="preserve">Zeitraum: </w:t>
      </w:r>
      <w:r w:rsidR="004F64F4">
        <w:rPr>
          <w:rFonts w:ascii="Helvetica Neue LT Std 55 Roman" w:eastAsia="Helvetica Neue LT Std 55 Roman" w:hAnsi="Helvetica Neue LT Std 55 Roman" w:cs="Helvetica Neue LT Std 55 Roman"/>
          <w:color w:val="3D3C3B"/>
          <w:sz w:val="15"/>
          <w:szCs w:val="15"/>
        </w:rPr>
        <w:t>1</w:t>
      </w:r>
      <w:r w:rsidR="67704448" w:rsidRPr="003529E2">
        <w:rPr>
          <w:rFonts w:ascii="Helvetica Neue LT Std 55 Roman" w:eastAsia="Helvetica Neue LT Std 55 Roman" w:hAnsi="Helvetica Neue LT Std 55 Roman" w:cs="Helvetica Neue LT Std 55 Roman"/>
          <w:color w:val="3D3C3B"/>
          <w:sz w:val="15"/>
          <w:szCs w:val="15"/>
        </w:rPr>
        <w:t>.0</w:t>
      </w:r>
      <w:r w:rsidR="004F64F4">
        <w:rPr>
          <w:rFonts w:ascii="Helvetica Neue LT Std 55 Roman" w:eastAsia="Helvetica Neue LT Std 55 Roman" w:hAnsi="Helvetica Neue LT Std 55 Roman" w:cs="Helvetica Neue LT Std 55 Roman"/>
          <w:color w:val="3D3C3B"/>
          <w:sz w:val="15"/>
          <w:szCs w:val="15"/>
        </w:rPr>
        <w:t>2</w:t>
      </w:r>
      <w:r w:rsidR="67704448" w:rsidRPr="003529E2">
        <w:rPr>
          <w:rFonts w:ascii="Helvetica Neue LT Std 55 Roman" w:eastAsia="Helvetica Neue LT Std 55 Roman" w:hAnsi="Helvetica Neue LT Std 55 Roman" w:cs="Helvetica Neue LT Std 55 Roman"/>
          <w:color w:val="3D3C3B"/>
          <w:sz w:val="15"/>
          <w:szCs w:val="15"/>
        </w:rPr>
        <w:t>.2022 bis 0</w:t>
      </w:r>
      <w:r w:rsidR="003529E2" w:rsidRPr="003529E2">
        <w:rPr>
          <w:rFonts w:ascii="Helvetica Neue LT Std 55 Roman" w:eastAsia="Helvetica Neue LT Std 55 Roman" w:hAnsi="Helvetica Neue LT Std 55 Roman" w:cs="Helvetica Neue LT Std 55 Roman"/>
          <w:color w:val="3D3C3B"/>
          <w:sz w:val="15"/>
          <w:szCs w:val="15"/>
        </w:rPr>
        <w:t>1</w:t>
      </w:r>
      <w:r w:rsidR="67704448" w:rsidRPr="003529E2">
        <w:rPr>
          <w:rFonts w:ascii="Helvetica Neue LT Std 55 Roman" w:eastAsia="Helvetica Neue LT Std 55 Roman" w:hAnsi="Helvetica Neue LT Std 55 Roman" w:cs="Helvetica Neue LT Std 55 Roman"/>
          <w:color w:val="3D3C3B"/>
          <w:sz w:val="15"/>
          <w:szCs w:val="15"/>
        </w:rPr>
        <w:t>.07.2022</w:t>
      </w:r>
    </w:p>
    <w:p w14:paraId="24285DFF" w14:textId="77777777" w:rsidR="0083234E" w:rsidRPr="00FA1AA1" w:rsidRDefault="0083234E" w:rsidP="0083234E">
      <w:pPr>
        <w:rPr>
          <w:rFonts w:ascii="Helvetica Neue LT Std 55 Roman" w:hAnsi="Helvetica Neue LT Std 55 Roman"/>
          <w:color w:val="221E1F"/>
          <w:sz w:val="15"/>
          <w:szCs w:val="15"/>
        </w:rPr>
      </w:pPr>
    </w:p>
    <w:p w14:paraId="3BAABEA7" w14:textId="77777777" w:rsidR="0083234E" w:rsidRPr="00FA1AA1" w:rsidRDefault="0083234E" w:rsidP="0083234E">
      <w:pPr>
        <w:rPr>
          <w:rFonts w:ascii="Helvetica Neue LT Std 55 Roman" w:hAnsi="Helvetica Neue LT Std 55 Roman"/>
          <w:color w:val="397B94"/>
          <w:sz w:val="15"/>
          <w:szCs w:val="15"/>
        </w:rPr>
      </w:pPr>
      <w:r w:rsidRPr="00FA1AA1">
        <w:rPr>
          <w:rFonts w:ascii="Helvetica Neue LT Std 55 Roman" w:hAnsi="Helvetica Neue LT Std 55 Roman"/>
          <w:color w:val="397B94"/>
          <w:sz w:val="15"/>
          <w:szCs w:val="15"/>
        </w:rPr>
        <w:t>Auslageort der Flurstückliste und Planunterlagen zur öffentlichen Einsicht:</w:t>
      </w:r>
    </w:p>
    <w:p w14:paraId="5540A264" w14:textId="261688A0" w:rsidR="0083234E" w:rsidRPr="00FA1AA1" w:rsidRDefault="004F64F4" w:rsidP="0083234E">
      <w:pPr>
        <w:rPr>
          <w:rFonts w:ascii="Helvetica Neue LT Std 55 Roman" w:hAnsi="Helvetica Neue LT Std 55 Roman"/>
          <w:color w:val="221E1F"/>
          <w:sz w:val="15"/>
          <w:szCs w:val="15"/>
        </w:rPr>
      </w:pPr>
      <w:r>
        <w:rPr>
          <w:rFonts w:ascii="Helvetica Neue LT Std 55 Roman" w:hAnsi="Helvetica Neue LT Std 55 Roman"/>
          <w:color w:val="221E1F"/>
          <w:sz w:val="15"/>
          <w:szCs w:val="15"/>
        </w:rPr>
        <w:t xml:space="preserve">Gemeinde </w:t>
      </w:r>
      <w:proofErr w:type="spellStart"/>
      <w:r>
        <w:rPr>
          <w:rFonts w:ascii="Helvetica Neue LT Std 55 Roman" w:hAnsi="Helvetica Neue LT Std 55 Roman"/>
          <w:color w:val="221E1F"/>
          <w:sz w:val="15"/>
          <w:szCs w:val="15"/>
        </w:rPr>
        <w:t>Freden</w:t>
      </w:r>
      <w:proofErr w:type="spellEnd"/>
      <w:r w:rsidR="00337642" w:rsidRPr="003529E2">
        <w:rPr>
          <w:rFonts w:ascii="Helvetica Neue LT Std 55 Roman" w:hAnsi="Helvetica Neue LT Std 55 Roman"/>
          <w:color w:val="221E1F"/>
          <w:sz w:val="15"/>
          <w:szCs w:val="15"/>
        </w:rPr>
        <w:t>,</w:t>
      </w:r>
      <w:r w:rsidR="00E45996">
        <w:rPr>
          <w:rFonts w:ascii="Helvetica Neue LT Std 55 Roman" w:hAnsi="Helvetica Neue LT Std 55 Roman"/>
          <w:color w:val="221E1F"/>
          <w:sz w:val="15"/>
          <w:szCs w:val="15"/>
        </w:rPr>
        <w:t>(Leine)</w:t>
      </w:r>
      <w:r w:rsidR="009F6759">
        <w:rPr>
          <w:rFonts w:ascii="Helvetica Neue LT Std 55 Roman" w:hAnsi="Helvetica Neue LT Std 55 Roman"/>
          <w:color w:val="221E1F"/>
          <w:sz w:val="15"/>
          <w:szCs w:val="15"/>
        </w:rPr>
        <w:t xml:space="preserve">, Einwohneramt, </w:t>
      </w:r>
      <w:r w:rsidR="00E573CE">
        <w:rPr>
          <w:rFonts w:ascii="Helvetica Neue LT Std 55 Roman" w:hAnsi="Helvetica Neue LT Std 55 Roman"/>
          <w:color w:val="221E1F"/>
          <w:sz w:val="15"/>
          <w:szCs w:val="15"/>
        </w:rPr>
        <w:t xml:space="preserve">Am Schillerplatz </w:t>
      </w:r>
      <w:r w:rsidR="00B559DD">
        <w:rPr>
          <w:rFonts w:ascii="Helvetica Neue LT Std 55 Roman" w:hAnsi="Helvetica Neue LT Std 55 Roman"/>
          <w:color w:val="221E1F"/>
          <w:sz w:val="15"/>
          <w:szCs w:val="15"/>
        </w:rPr>
        <w:t xml:space="preserve">4, 31084 </w:t>
      </w:r>
      <w:proofErr w:type="spellStart"/>
      <w:r w:rsidR="00B559DD">
        <w:rPr>
          <w:rFonts w:ascii="Helvetica Neue LT Std 55 Roman" w:hAnsi="Helvetica Neue LT Std 55 Roman"/>
          <w:color w:val="221E1F"/>
          <w:sz w:val="15"/>
          <w:szCs w:val="15"/>
        </w:rPr>
        <w:t>Freden</w:t>
      </w:r>
      <w:proofErr w:type="spellEnd"/>
      <w:r w:rsidR="00B559DD">
        <w:rPr>
          <w:rFonts w:ascii="Helvetica Neue LT Std 55 Roman" w:hAnsi="Helvetica Neue LT Std 55 Roman"/>
          <w:color w:val="221E1F"/>
          <w:sz w:val="15"/>
          <w:szCs w:val="15"/>
        </w:rPr>
        <w:t xml:space="preserve"> (Leine).</w:t>
      </w:r>
      <w:r w:rsidR="005C7CF3">
        <w:br/>
      </w:r>
    </w:p>
    <w:p w14:paraId="2BA2C333" w14:textId="29026581" w:rsidR="0083234E" w:rsidRPr="00E94203" w:rsidRDefault="0083234E" w:rsidP="0083234E">
      <w:pPr>
        <w:rPr>
          <w:rFonts w:ascii="Helvetica Neue LT Std 55 Roman" w:hAnsi="Helvetica Neue LT Std 55 Roman" w:cstheme="minorHAnsi"/>
          <w:color w:val="3D3C3B"/>
          <w:sz w:val="15"/>
          <w:szCs w:val="15"/>
        </w:rPr>
      </w:pPr>
      <w:r w:rsidRPr="00FA1AA1">
        <w:rPr>
          <w:rFonts w:ascii="Helvetica Neue LT Std 55 Roman" w:hAnsi="Helvetica Neue LT Std 55 Roman"/>
          <w:color w:val="221E1F"/>
          <w:sz w:val="15"/>
          <w:szCs w:val="15"/>
        </w:rPr>
        <w:t xml:space="preserve">Bitte beachten Sie, dass eine Einsicht der ausgelegten Unterlagen nur </w:t>
      </w:r>
      <w:r>
        <w:rPr>
          <w:rFonts w:ascii="Helvetica Neue LT Std 55 Roman" w:hAnsi="Helvetica Neue LT Std 55 Roman"/>
          <w:color w:val="221E1F"/>
          <w:sz w:val="15"/>
          <w:szCs w:val="15"/>
        </w:rPr>
        <w:br/>
      </w:r>
      <w:r w:rsidRPr="00FA1AA1">
        <w:rPr>
          <w:rFonts w:ascii="Helvetica Neue LT Std 55 Roman" w:hAnsi="Helvetica Neue LT Std 55 Roman"/>
          <w:color w:val="221E1F"/>
          <w:sz w:val="15"/>
          <w:szCs w:val="15"/>
        </w:rPr>
        <w:t xml:space="preserve">nach </w:t>
      </w:r>
      <w:r w:rsidRPr="00FA1AA1">
        <w:rPr>
          <w:rFonts w:ascii="Helvetica Neue LT Std 55 Roman" w:hAnsi="Helvetica Neue LT Std 55 Roman"/>
          <w:color w:val="397B94"/>
          <w:sz w:val="15"/>
          <w:szCs w:val="15"/>
        </w:rPr>
        <w:t xml:space="preserve">telefonischer Anmeldung </w:t>
      </w:r>
      <w:r w:rsidRPr="00FA1AA1">
        <w:rPr>
          <w:rFonts w:ascii="Helvetica Neue LT Std 55 Roman" w:hAnsi="Helvetica Neue LT Std 55 Roman"/>
          <w:color w:val="221E1F"/>
          <w:sz w:val="15"/>
          <w:szCs w:val="15"/>
        </w:rPr>
        <w:t>u</w:t>
      </w:r>
      <w:r w:rsidRPr="003529E2">
        <w:rPr>
          <w:rFonts w:ascii="Helvetica Neue LT Std 55 Roman" w:hAnsi="Helvetica Neue LT Std 55 Roman"/>
          <w:color w:val="221E1F"/>
          <w:sz w:val="15"/>
          <w:szCs w:val="15"/>
        </w:rPr>
        <w:t>n</w:t>
      </w:r>
      <w:r w:rsidR="001D246A" w:rsidRPr="003529E2">
        <w:rPr>
          <w:rFonts w:ascii="Helvetica Neue LT Std 55 Roman" w:hAnsi="Helvetica Neue LT Std 55 Roman"/>
          <w:color w:val="221E1F"/>
          <w:sz w:val="15"/>
          <w:szCs w:val="15"/>
        </w:rPr>
        <w:t xml:space="preserve">ter </w:t>
      </w:r>
      <w:r w:rsidR="00817A9A" w:rsidRPr="00817A9A">
        <w:rPr>
          <w:rFonts w:ascii="Helvetica Neue LT Std 55 Roman" w:hAnsi="Helvetica Neue LT Std 55 Roman"/>
          <w:color w:val="221E1F"/>
          <w:sz w:val="15"/>
          <w:szCs w:val="15"/>
        </w:rPr>
        <w:t>05184 790-25</w:t>
      </w:r>
      <w:r w:rsidR="00465DE4">
        <w:rPr>
          <w:rStyle w:val="eop"/>
          <w:rFonts w:ascii="Arial" w:hAnsi="Arial" w:cs="Arial"/>
          <w:color w:val="FF0000"/>
          <w:sz w:val="22"/>
          <w:szCs w:val="22"/>
          <w:shd w:val="clear" w:color="auto" w:fill="FFFFFF"/>
        </w:rPr>
        <w:t xml:space="preserve"> </w:t>
      </w:r>
      <w:r w:rsidR="00806D9A" w:rsidRPr="00E94203">
        <w:rPr>
          <w:rFonts w:ascii="Helvetica Neue LT Std 55 Roman" w:hAnsi="Helvetica Neue LT Std 55 Roman" w:cstheme="minorHAnsi"/>
          <w:color w:val="3D3C3B"/>
          <w:sz w:val="15"/>
          <w:szCs w:val="15"/>
        </w:rPr>
        <w:t>möglich ist.</w:t>
      </w:r>
    </w:p>
    <w:p w14:paraId="22E99B46" w14:textId="317CECEC" w:rsidR="00D9379D" w:rsidRPr="00BC20EA" w:rsidRDefault="00BA6B39" w:rsidP="00E94203">
      <w:pPr>
        <w:rPr>
          <w:b/>
          <w:bCs/>
          <w:color w:val="221E1F"/>
          <w:sz w:val="13"/>
          <w:szCs w:val="13"/>
        </w:rPr>
      </w:pPr>
      <w:r>
        <w:rPr>
          <w:rFonts w:ascii="Helvetica Neue LT Std 55 Roman" w:hAnsi="Helvetica Neue LT Std 55 Roman" w:cstheme="minorHAnsi"/>
          <w:noProof/>
          <w:color w:val="3D3C3B"/>
          <w:sz w:val="13"/>
          <w:szCs w:val="13"/>
        </w:rPr>
        <mc:AlternateContent>
          <mc:Choice Requires="wpg">
            <w:drawing>
              <wp:anchor distT="0" distB="0" distL="114300" distR="114300" simplePos="0" relativeHeight="251658249" behindDoc="1" locked="0" layoutInCell="1" allowOverlap="1" wp14:anchorId="4FC9BEAC" wp14:editId="3236ECB2">
                <wp:simplePos x="0" y="0"/>
                <wp:positionH relativeFrom="column">
                  <wp:posOffset>-67945</wp:posOffset>
                </wp:positionH>
                <wp:positionV relativeFrom="paragraph">
                  <wp:posOffset>273132</wp:posOffset>
                </wp:positionV>
                <wp:extent cx="3368040" cy="821690"/>
                <wp:effectExtent l="0" t="0" r="3810" b="0"/>
                <wp:wrapNone/>
                <wp:docPr id="5" name="Gruppieren 5"/>
                <wp:cNvGraphicFramePr/>
                <a:graphic xmlns:a="http://schemas.openxmlformats.org/drawingml/2006/main">
                  <a:graphicData uri="http://schemas.microsoft.com/office/word/2010/wordprocessingGroup">
                    <wpg:wgp>
                      <wpg:cNvGrpSpPr/>
                      <wpg:grpSpPr>
                        <a:xfrm>
                          <a:off x="0" y="0"/>
                          <a:ext cx="3368040" cy="821690"/>
                          <a:chOff x="0" y="0"/>
                          <a:chExt cx="3368040" cy="821890"/>
                        </a:xfrm>
                      </wpg:grpSpPr>
                      <wps:wsp>
                        <wps:cNvPr id="10" name="Rechteck 10"/>
                        <wps:cNvSpPr/>
                        <wps:spPr>
                          <a:xfrm>
                            <a:off x="0" y="226032"/>
                            <a:ext cx="3368040" cy="595858"/>
                          </a:xfrm>
                          <a:prstGeom prst="rect">
                            <a:avLst/>
                          </a:prstGeom>
                          <a:solidFill>
                            <a:srgbClr val="F1F3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eck 11"/>
                        <wps:cNvSpPr/>
                        <wps:spPr>
                          <a:xfrm>
                            <a:off x="0" y="0"/>
                            <a:ext cx="3368040" cy="234000"/>
                          </a:xfrm>
                          <a:prstGeom prst="rect">
                            <a:avLst/>
                          </a:prstGeom>
                          <a:solidFill>
                            <a:srgbClr val="CAC8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ieren 12"/>
                        <wpg:cNvGrpSpPr/>
                        <wpg:grpSpPr>
                          <a:xfrm>
                            <a:off x="71919" y="246580"/>
                            <a:ext cx="3266440" cy="575310"/>
                            <a:chOff x="0" y="0"/>
                            <a:chExt cx="3266661" cy="575310"/>
                          </a:xfrm>
                        </wpg:grpSpPr>
                        <wps:wsp>
                          <wps:cNvPr id="13" name="Textfeld 13"/>
                          <wps:cNvSpPr txBox="1"/>
                          <wps:spPr>
                            <a:xfrm>
                              <a:off x="0" y="0"/>
                              <a:ext cx="1294130" cy="575310"/>
                            </a:xfrm>
                            <a:prstGeom prst="rect">
                              <a:avLst/>
                            </a:prstGeom>
                            <a:noFill/>
                            <a:ln w="6350">
                              <a:noFill/>
                            </a:ln>
                          </wps:spPr>
                          <wps:txbx>
                            <w:txbxContent>
                              <w:p w14:paraId="3A40A51C" w14:textId="77777777" w:rsidR="00FD0F8C" w:rsidRPr="00BD1269" w:rsidRDefault="00FD0F8C" w:rsidP="00FD0F8C">
                                <w:pPr>
                                  <w:rPr>
                                    <w:rFonts w:ascii="Helvetica Neue LT Std 55 Roman" w:hAnsi="Helvetica Neue LT Std 55 Roman"/>
                                    <w:sz w:val="15"/>
                                    <w:szCs w:val="15"/>
                                  </w:rPr>
                                </w:pPr>
                                <w:r w:rsidRPr="00BD1269">
                                  <w:rPr>
                                    <w:rFonts w:ascii="Helvetica Neue LT Std 55 Roman" w:hAnsi="Helvetica Neue LT Std 55 Roman"/>
                                    <w:sz w:val="15"/>
                                    <w:szCs w:val="15"/>
                                  </w:rPr>
                                  <w:t>T</w:t>
                                </w:r>
                                <w:r>
                                  <w:rPr>
                                    <w:rFonts w:ascii="Helvetica Neue LT Std 55 Roman" w:hAnsi="Helvetica Neue LT Std 55 Roman"/>
                                    <w:sz w:val="15"/>
                                    <w:szCs w:val="15"/>
                                  </w:rPr>
                                  <w:t xml:space="preserve">ransnetBW </w:t>
                                </w:r>
                                <w:r w:rsidRPr="00BD1269">
                                  <w:rPr>
                                    <w:rFonts w:ascii="Helvetica Neue LT Std 55 Roman" w:hAnsi="Helvetica Neue LT Std 55 Roman"/>
                                    <w:sz w:val="15"/>
                                    <w:szCs w:val="15"/>
                                  </w:rPr>
                                  <w:t>GmbH</w:t>
                                </w:r>
                              </w:p>
                              <w:p w14:paraId="5D0B0434" w14:textId="77777777" w:rsidR="00FD0F8C" w:rsidRPr="00BD1269" w:rsidRDefault="00FD0F8C" w:rsidP="00FD0F8C">
                                <w:pPr>
                                  <w:rPr>
                                    <w:rFonts w:ascii="Helvetica Neue LT Std 55 Roman" w:hAnsi="Helvetica Neue LT Std 55 Roman"/>
                                    <w:sz w:val="15"/>
                                    <w:szCs w:val="15"/>
                                  </w:rPr>
                                </w:pPr>
                                <w:r w:rsidRPr="00BD1269">
                                  <w:rPr>
                                    <w:rFonts w:ascii="Helvetica Neue LT Std 55 Roman" w:hAnsi="Helvetica Neue LT Std 55 Roman"/>
                                    <w:sz w:val="15"/>
                                    <w:szCs w:val="15"/>
                                  </w:rPr>
                                  <w:t xml:space="preserve">+49 (0) </w:t>
                                </w:r>
                                <w:r>
                                  <w:rPr>
                                    <w:rFonts w:ascii="Helvetica Neue LT Std 55 Roman" w:hAnsi="Helvetica Neue LT Std 55 Roman"/>
                                    <w:sz w:val="15"/>
                                    <w:szCs w:val="15"/>
                                  </w:rPr>
                                  <w:t>800</w:t>
                                </w:r>
                                <w:r w:rsidRPr="00BD1269">
                                  <w:rPr>
                                    <w:rFonts w:ascii="Helvetica Neue LT Std 55 Roman" w:hAnsi="Helvetica Neue LT Std 55 Roman"/>
                                    <w:sz w:val="15"/>
                                    <w:szCs w:val="15"/>
                                  </w:rPr>
                                  <w:t xml:space="preserve"> / </w:t>
                                </w:r>
                                <w:r>
                                  <w:rPr>
                                    <w:rFonts w:ascii="Helvetica Neue LT Std 55 Roman" w:hAnsi="Helvetica Neue LT Std 55 Roman"/>
                                    <w:sz w:val="15"/>
                                    <w:szCs w:val="15"/>
                                  </w:rPr>
                                  <w:t>380 47 01</w:t>
                                </w:r>
                              </w:p>
                              <w:p w14:paraId="0AAD215A" w14:textId="77777777" w:rsidR="00FD0F8C" w:rsidRPr="00BD1269" w:rsidRDefault="009D6A27" w:rsidP="00FD0F8C">
                                <w:pPr>
                                  <w:rPr>
                                    <w:rFonts w:ascii="Helvetica Neue LT Std 55 Roman" w:hAnsi="Helvetica Neue LT Std 55 Roman"/>
                                    <w:sz w:val="15"/>
                                    <w:szCs w:val="15"/>
                                  </w:rPr>
                                </w:pPr>
                                <w:hyperlink r:id="rId12" w:history="1">
                                  <w:r w:rsidR="00FD0F8C" w:rsidRPr="00144C3F">
                                    <w:rPr>
                                      <w:rStyle w:val="Hyperlink"/>
                                      <w:rFonts w:ascii="Helvetica Neue LT Std 55 Roman" w:hAnsi="Helvetica Neue LT Std 55 Roman"/>
                                      <w:sz w:val="15"/>
                                      <w:szCs w:val="15"/>
                                    </w:rPr>
                                    <w:t>suedlink@transnetbw.de</w:t>
                                  </w:r>
                                </w:hyperlink>
                              </w:p>
                              <w:p w14:paraId="2EE520BC" w14:textId="77777777" w:rsidR="00FD0F8C" w:rsidRPr="00BD1269" w:rsidRDefault="00FD0F8C" w:rsidP="00FD0F8C">
                                <w:pPr>
                                  <w:rPr>
                                    <w:rFonts w:ascii="Helvetica Neue LT Std 55 Roman" w:hAnsi="Helvetica Neue LT Std 55 Roman"/>
                                    <w:sz w:val="15"/>
                                    <w:szCs w:val="15"/>
                                  </w:rPr>
                                </w:pPr>
                                <w:r>
                                  <w:rPr>
                                    <w:rFonts w:ascii="Helvetica Neue LT Std 55 Roman" w:hAnsi="Helvetica Neue LT Std 55 Roman"/>
                                    <w:sz w:val="15"/>
                                    <w:szCs w:val="15"/>
                                  </w:rPr>
                                  <w:t>transnetbw.de/</w:t>
                                </w:r>
                                <w:proofErr w:type="spellStart"/>
                                <w:r>
                                  <w:rPr>
                                    <w:rFonts w:ascii="Helvetica Neue LT Std 55 Roman" w:hAnsi="Helvetica Neue LT Std 55 Roman"/>
                                    <w:sz w:val="15"/>
                                    <w:szCs w:val="15"/>
                                  </w:rPr>
                                  <w:t>suedlink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feld 14"/>
                          <wps:cNvSpPr txBox="1"/>
                          <wps:spPr>
                            <a:xfrm>
                              <a:off x="1448656" y="0"/>
                              <a:ext cx="1818005" cy="575310"/>
                            </a:xfrm>
                            <a:prstGeom prst="rect">
                              <a:avLst/>
                            </a:prstGeom>
                            <a:noFill/>
                            <a:ln w="6350">
                              <a:noFill/>
                            </a:ln>
                          </wps:spPr>
                          <wps:txbx>
                            <w:txbxContent>
                              <w:p w14:paraId="6849D692" w14:textId="77777777" w:rsidR="00FD0F8C" w:rsidRPr="00BD1269" w:rsidRDefault="00FD0F8C" w:rsidP="00FD0F8C">
                                <w:pPr>
                                  <w:rPr>
                                    <w:rFonts w:ascii="Helvetica Neue LT Std 55 Roman" w:hAnsi="Helvetica Neue LT Std 55 Roman"/>
                                    <w:sz w:val="15"/>
                                    <w:szCs w:val="15"/>
                                  </w:rPr>
                                </w:pPr>
                                <w:r>
                                  <w:rPr>
                                    <w:rFonts w:ascii="Helvetica Neue LT Std 55 Roman" w:hAnsi="Helvetica Neue LT Std 55 Roman"/>
                                    <w:sz w:val="15"/>
                                    <w:szCs w:val="15"/>
                                  </w:rPr>
                                  <w:t>Bei Fragen und Mitteilungen zur Durchführung der bauvorbereitenden Maßnahmen stehen wir Ihnen zur Verfügung.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 name="Textfeld 16"/>
                        <wps:cNvSpPr txBox="1"/>
                        <wps:spPr>
                          <a:xfrm>
                            <a:off x="71919" y="10274"/>
                            <a:ext cx="1294544" cy="318499"/>
                          </a:xfrm>
                          <a:prstGeom prst="rect">
                            <a:avLst/>
                          </a:prstGeom>
                          <a:noFill/>
                          <a:ln w="6350">
                            <a:noFill/>
                          </a:ln>
                        </wps:spPr>
                        <wps:txbx>
                          <w:txbxContent>
                            <w:p w14:paraId="2DCF3C5E" w14:textId="77777777" w:rsidR="00FD0F8C" w:rsidRPr="00BD1269" w:rsidRDefault="00FD0F8C" w:rsidP="00FD0F8C">
                              <w:pPr>
                                <w:rPr>
                                  <w:rFonts w:ascii="Helvetica Neue LT Std 75" w:hAnsi="Helvetica Neue LT Std 75"/>
                                  <w:b/>
                                  <w:bCs/>
                                  <w:sz w:val="15"/>
                                  <w:szCs w:val="15"/>
                                </w:rPr>
                              </w:pPr>
                              <w:r w:rsidRPr="00BD1269">
                                <w:rPr>
                                  <w:rFonts w:ascii="Helvetica Neue LT Std 75" w:hAnsi="Helvetica Neue LT Std 75"/>
                                  <w:b/>
                                  <w:bCs/>
                                  <w:sz w:val="15"/>
                                  <w:szCs w:val="15"/>
                                </w:rPr>
                                <w:t>Kontak</w:t>
                              </w:r>
                              <w:r>
                                <w:rPr>
                                  <w:rFonts w:ascii="Helvetica Neue LT Std 75" w:hAnsi="Helvetica Neue LT Std 75"/>
                                  <w:b/>
                                  <w:bCs/>
                                  <w:sz w:val="15"/>
                                  <w:szCs w:val="15"/>
                                </w:rPr>
                                <w:t>t für</w:t>
                              </w:r>
                              <w:r w:rsidRPr="00BD1269">
                                <w:rPr>
                                  <w:rFonts w:ascii="Helvetica Neue LT Std 75" w:hAnsi="Helvetica Neue LT Std 75"/>
                                  <w:b/>
                                  <w:bCs/>
                                  <w:sz w:val="15"/>
                                  <w:szCs w:val="15"/>
                                </w:rPr>
                                <w:t xml:space="preserve"> Rückfragen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C9BEAC" id="Gruppieren 5" o:spid="_x0000_s1027" style="position:absolute;margin-left:-5.35pt;margin-top:21.5pt;width:265.2pt;height:64.7pt;z-index:-251658231" coordsize="33680,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">
                <v:rect id="Rechteck 10" o:spid="_x0000_s1028" style="position:absolute;top:2260;width:33680;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" fillcolor="#f1f3f0" stroked="f" strokeweight="1pt"/>
                <v:rect id="Rechteck 11" o:spid="_x0000_s1029" style="position:absolute;width:33680;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" fillcolor="#cac8b0" stroked="f" strokeweight="1pt"/>
                <v:group id="Gruppieren 12" o:spid="_x0000_s1030" style="position:absolute;left:719;top:2465;width:32664;height:5753" coordsize="3266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feld 13" o:spid="_x0000_s1031" type="#_x0000_t202" style="position:absolute;width:12941;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3A40A51C" w14:textId="77777777" w:rsidR="00FD0F8C" w:rsidRPr="00BD1269" w:rsidRDefault="00FD0F8C" w:rsidP="00FD0F8C">
                          <w:pPr>
                            <w:rPr>
                              <w:rFonts w:ascii="Helvetica Neue LT Std 55 Roman" w:hAnsi="Helvetica Neue LT Std 55 Roman"/>
                              <w:sz w:val="15"/>
                              <w:szCs w:val="15"/>
                            </w:rPr>
                          </w:pPr>
                          <w:r w:rsidRPr="00BD1269">
                            <w:rPr>
                              <w:rFonts w:ascii="Helvetica Neue LT Std 55 Roman" w:hAnsi="Helvetica Neue LT Std 55 Roman"/>
                              <w:sz w:val="15"/>
                              <w:szCs w:val="15"/>
                            </w:rPr>
                            <w:t>T</w:t>
                          </w:r>
                          <w:r>
                            <w:rPr>
                              <w:rFonts w:ascii="Helvetica Neue LT Std 55 Roman" w:hAnsi="Helvetica Neue LT Std 55 Roman"/>
                              <w:sz w:val="15"/>
                              <w:szCs w:val="15"/>
                            </w:rPr>
                            <w:t xml:space="preserve">ransnetBW </w:t>
                          </w:r>
                          <w:r w:rsidRPr="00BD1269">
                            <w:rPr>
                              <w:rFonts w:ascii="Helvetica Neue LT Std 55 Roman" w:hAnsi="Helvetica Neue LT Std 55 Roman"/>
                              <w:sz w:val="15"/>
                              <w:szCs w:val="15"/>
                            </w:rPr>
                            <w:t>GmbH</w:t>
                          </w:r>
                        </w:p>
                        <w:p w14:paraId="5D0B0434" w14:textId="77777777" w:rsidR="00FD0F8C" w:rsidRPr="00BD1269" w:rsidRDefault="00FD0F8C" w:rsidP="00FD0F8C">
                          <w:pPr>
                            <w:rPr>
                              <w:rFonts w:ascii="Helvetica Neue LT Std 55 Roman" w:hAnsi="Helvetica Neue LT Std 55 Roman"/>
                              <w:sz w:val="15"/>
                              <w:szCs w:val="15"/>
                            </w:rPr>
                          </w:pPr>
                          <w:r w:rsidRPr="00BD1269">
                            <w:rPr>
                              <w:rFonts w:ascii="Helvetica Neue LT Std 55 Roman" w:hAnsi="Helvetica Neue LT Std 55 Roman"/>
                              <w:sz w:val="15"/>
                              <w:szCs w:val="15"/>
                            </w:rPr>
                            <w:t xml:space="preserve">+49 (0) </w:t>
                          </w:r>
                          <w:r>
                            <w:rPr>
                              <w:rFonts w:ascii="Helvetica Neue LT Std 55 Roman" w:hAnsi="Helvetica Neue LT Std 55 Roman"/>
                              <w:sz w:val="15"/>
                              <w:szCs w:val="15"/>
                            </w:rPr>
                            <w:t>800</w:t>
                          </w:r>
                          <w:r w:rsidRPr="00BD1269">
                            <w:rPr>
                              <w:rFonts w:ascii="Helvetica Neue LT Std 55 Roman" w:hAnsi="Helvetica Neue LT Std 55 Roman"/>
                              <w:sz w:val="15"/>
                              <w:szCs w:val="15"/>
                            </w:rPr>
                            <w:t xml:space="preserve"> / </w:t>
                          </w:r>
                          <w:r>
                            <w:rPr>
                              <w:rFonts w:ascii="Helvetica Neue LT Std 55 Roman" w:hAnsi="Helvetica Neue LT Std 55 Roman"/>
                              <w:sz w:val="15"/>
                              <w:szCs w:val="15"/>
                            </w:rPr>
                            <w:t>380 47 01</w:t>
                          </w:r>
                        </w:p>
                        <w:p w14:paraId="0AAD215A" w14:textId="77777777" w:rsidR="00FD0F8C" w:rsidRPr="00BD1269" w:rsidRDefault="009D6A27" w:rsidP="00FD0F8C">
                          <w:pPr>
                            <w:rPr>
                              <w:rFonts w:ascii="Helvetica Neue LT Std 55 Roman" w:hAnsi="Helvetica Neue LT Std 55 Roman"/>
                              <w:sz w:val="15"/>
                              <w:szCs w:val="15"/>
                            </w:rPr>
                          </w:pPr>
                          <w:hyperlink r:id="rId13" w:history="1">
                            <w:r w:rsidR="00FD0F8C" w:rsidRPr="00144C3F">
                              <w:rPr>
                                <w:rStyle w:val="Hyperlink"/>
                                <w:rFonts w:ascii="Helvetica Neue LT Std 55 Roman" w:hAnsi="Helvetica Neue LT Std 55 Roman"/>
                                <w:sz w:val="15"/>
                                <w:szCs w:val="15"/>
                              </w:rPr>
                              <w:t>suedlink@transnetbw.de</w:t>
                            </w:r>
                          </w:hyperlink>
                        </w:p>
                        <w:p w14:paraId="2EE520BC" w14:textId="77777777" w:rsidR="00FD0F8C" w:rsidRPr="00BD1269" w:rsidRDefault="00FD0F8C" w:rsidP="00FD0F8C">
                          <w:pPr>
                            <w:rPr>
                              <w:rFonts w:ascii="Helvetica Neue LT Std 55 Roman" w:hAnsi="Helvetica Neue LT Std 55 Roman"/>
                              <w:sz w:val="15"/>
                              <w:szCs w:val="15"/>
                            </w:rPr>
                          </w:pPr>
                          <w:r>
                            <w:rPr>
                              <w:rFonts w:ascii="Helvetica Neue LT Std 55 Roman" w:hAnsi="Helvetica Neue LT Std 55 Roman"/>
                              <w:sz w:val="15"/>
                              <w:szCs w:val="15"/>
                            </w:rPr>
                            <w:t>transnetbw.de/</w:t>
                          </w:r>
                          <w:proofErr w:type="spellStart"/>
                          <w:r>
                            <w:rPr>
                              <w:rFonts w:ascii="Helvetica Neue LT Std 55 Roman" w:hAnsi="Helvetica Neue LT Std 55 Roman"/>
                              <w:sz w:val="15"/>
                              <w:szCs w:val="15"/>
                            </w:rPr>
                            <w:t>suedlink</w:t>
                          </w:r>
                          <w:proofErr w:type="spellEnd"/>
                        </w:p>
                      </w:txbxContent>
                    </v:textbox>
                  </v:shape>
                  <v:shape id="Textfeld 14" o:spid="_x0000_s1032" type="#_x0000_t202" style="position:absolute;left:14486;width:18180;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849D692" w14:textId="77777777" w:rsidR="00FD0F8C" w:rsidRPr="00BD1269" w:rsidRDefault="00FD0F8C" w:rsidP="00FD0F8C">
                          <w:pPr>
                            <w:rPr>
                              <w:rFonts w:ascii="Helvetica Neue LT Std 55 Roman" w:hAnsi="Helvetica Neue LT Std 55 Roman"/>
                              <w:sz w:val="15"/>
                              <w:szCs w:val="15"/>
                            </w:rPr>
                          </w:pPr>
                          <w:r>
                            <w:rPr>
                              <w:rFonts w:ascii="Helvetica Neue LT Std 55 Roman" w:hAnsi="Helvetica Neue LT Std 55 Roman"/>
                              <w:sz w:val="15"/>
                              <w:szCs w:val="15"/>
                            </w:rPr>
                            <w:t>Bei Fragen und Mitteilungen zur Durchführung der bauvorbereitenden Maßnahmen stehen wir Ihnen zur Verfügung.</w:t>
                          </w:r>
                        </w:p>
                      </w:txbxContent>
                    </v:textbox>
                  </v:shape>
                </v:group>
                <v:shape id="Textfeld 16" o:spid="_x0000_s1033" type="#_x0000_t202" style="position:absolute;left:719;top:102;width:12945;height:3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DCF3C5E" w14:textId="77777777" w:rsidR="00FD0F8C" w:rsidRPr="00BD1269" w:rsidRDefault="00FD0F8C" w:rsidP="00FD0F8C">
                        <w:pPr>
                          <w:rPr>
                            <w:rFonts w:ascii="Helvetica Neue LT Std 75" w:hAnsi="Helvetica Neue LT Std 75"/>
                            <w:b/>
                            <w:bCs/>
                            <w:sz w:val="15"/>
                            <w:szCs w:val="15"/>
                          </w:rPr>
                        </w:pPr>
                        <w:r w:rsidRPr="00BD1269">
                          <w:rPr>
                            <w:rFonts w:ascii="Helvetica Neue LT Std 75" w:hAnsi="Helvetica Neue LT Std 75"/>
                            <w:b/>
                            <w:bCs/>
                            <w:sz w:val="15"/>
                            <w:szCs w:val="15"/>
                          </w:rPr>
                          <w:t>Kontak</w:t>
                        </w:r>
                        <w:r>
                          <w:rPr>
                            <w:rFonts w:ascii="Helvetica Neue LT Std 75" w:hAnsi="Helvetica Neue LT Std 75"/>
                            <w:b/>
                            <w:bCs/>
                            <w:sz w:val="15"/>
                            <w:szCs w:val="15"/>
                          </w:rPr>
                          <w:t>t für</w:t>
                        </w:r>
                        <w:r w:rsidRPr="00BD1269">
                          <w:rPr>
                            <w:rFonts w:ascii="Helvetica Neue LT Std 75" w:hAnsi="Helvetica Neue LT Std 75"/>
                            <w:b/>
                            <w:bCs/>
                            <w:sz w:val="15"/>
                            <w:szCs w:val="15"/>
                          </w:rPr>
                          <w:t xml:space="preserve"> Rückfragen</w:t>
                        </w:r>
                      </w:p>
                    </w:txbxContent>
                  </v:textbox>
                </v:shape>
              </v:group>
            </w:pict>
          </mc:Fallback>
        </mc:AlternateContent>
      </w:r>
      <w:r w:rsidR="0083234E" w:rsidRPr="00FA1AA1">
        <w:rPr>
          <w:rFonts w:ascii="Helvetica Neue LT Std 55 Roman" w:hAnsi="Helvetica Neue LT Std 55 Roman"/>
          <w:color w:val="221E1F"/>
          <w:sz w:val="13"/>
          <w:szCs w:val="13"/>
        </w:rPr>
        <w:br/>
      </w:r>
      <w:r w:rsidR="00A15446" w:rsidRPr="003529E2">
        <w:rPr>
          <w:color w:val="3D3C3B"/>
          <w:sz w:val="12"/>
          <w:szCs w:val="12"/>
        </w:rPr>
        <w:t xml:space="preserve">Bitte beachten Sie die aktuellen </w:t>
      </w:r>
      <w:proofErr w:type="spellStart"/>
      <w:r w:rsidR="00A15446" w:rsidRPr="003529E2">
        <w:rPr>
          <w:color w:val="3D3C3B"/>
          <w:sz w:val="12"/>
          <w:szCs w:val="12"/>
        </w:rPr>
        <w:t>Coronabestimmungen</w:t>
      </w:r>
      <w:proofErr w:type="spellEnd"/>
      <w:r w:rsidR="00A15446" w:rsidRPr="003529E2">
        <w:rPr>
          <w:color w:val="3D3C3B"/>
          <w:sz w:val="12"/>
          <w:szCs w:val="12"/>
        </w:rPr>
        <w:t xml:space="preserve"> der Gemeinde.</w:t>
      </w:r>
      <w:r w:rsidR="00FD0F8C" w:rsidRPr="003529E2">
        <w:rPr>
          <w:rFonts w:ascii="Helvetica Neue LT Std 55 Roman" w:hAnsi="Helvetica Neue LT Std 55 Roman"/>
          <w:noProof/>
          <w:color w:val="3D3C3B"/>
          <w:sz w:val="13"/>
          <w:szCs w:val="13"/>
        </w:rPr>
        <w:t xml:space="preserve"> </w:t>
      </w:r>
    </w:p>
    <w:sectPr w:rsidR="00D9379D" w:rsidRPr="00BC20EA" w:rsidSect="0083234E">
      <w:headerReference w:type="default" r:id="rId14"/>
      <w:footerReference w:type="default" r:id="rId15"/>
      <w:pgSz w:w="11900" w:h="16840"/>
      <w:pgMar w:top="4021" w:right="561" w:bottom="1387" w:left="567" w:header="709" w:footer="709" w:gutter="0"/>
      <w:cols w:num="2" w:space="5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C5768" w14:textId="77777777" w:rsidR="009D6A27" w:rsidRDefault="009D6A27" w:rsidP="009E02FE">
      <w:r>
        <w:separator/>
      </w:r>
    </w:p>
  </w:endnote>
  <w:endnote w:type="continuationSeparator" w:id="0">
    <w:p w14:paraId="13AE4D96" w14:textId="77777777" w:rsidR="009D6A27" w:rsidRDefault="009D6A27" w:rsidP="009E02FE">
      <w:r>
        <w:continuationSeparator/>
      </w:r>
    </w:p>
  </w:endnote>
  <w:endnote w:type="continuationNotice" w:id="1">
    <w:p w14:paraId="49403CE4" w14:textId="77777777" w:rsidR="009D6A27" w:rsidRDefault="009D6A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LT Std 75">
    <w:altName w:val="Arial"/>
    <w:panose1 w:val="00000000000000000000"/>
    <w:charset w:val="00"/>
    <w:family w:val="swiss"/>
    <w:notTrueType/>
    <w:pitch w:val="variable"/>
    <w:sig w:usb0="800000AF" w:usb1="4000204A" w:usb2="00000000" w:usb3="00000000" w:csb0="00000001" w:csb1="00000000"/>
  </w:font>
  <w:font w:name="Helvetica Neue LT Std 55 Roman">
    <w:altName w:val="Arial"/>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LT Std 35 Thin">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C2EE" w14:textId="77777777" w:rsidR="007F390D" w:rsidRDefault="007F390D">
    <w:pPr>
      <w:pStyle w:val="Footer"/>
    </w:pPr>
    <w:r>
      <w:rPr>
        <w:noProof/>
        <w:lang w:eastAsia="de-DE"/>
      </w:rPr>
      <w:drawing>
        <wp:anchor distT="0" distB="0" distL="114300" distR="114300" simplePos="0" relativeHeight="251658240" behindDoc="1" locked="0" layoutInCell="1" allowOverlap="1" wp14:anchorId="4955605F" wp14:editId="23F612A6">
          <wp:simplePos x="0" y="0"/>
          <wp:positionH relativeFrom="page">
            <wp:align>left</wp:align>
          </wp:positionH>
          <wp:positionV relativeFrom="paragraph">
            <wp:posOffset>238125</wp:posOffset>
          </wp:positionV>
          <wp:extent cx="7672070" cy="51435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Vorlage.pdf"/>
                  <pic:cNvPicPr/>
                </pic:nvPicPr>
                <pic:blipFill rotWithShape="1">
                  <a:blip r:embed="rId1">
                    <a:extLst>
                      <a:ext uri="{28A0092B-C50C-407E-A947-70E740481C1C}">
                        <a14:useLocalDpi xmlns:a14="http://schemas.microsoft.com/office/drawing/2010/main" val="0"/>
                      </a:ext>
                    </a:extLst>
                  </a:blip>
                  <a:srcRect l="1090" t="95203" r="-2347"/>
                  <a:stretch/>
                </pic:blipFill>
                <pic:spPr bwMode="auto">
                  <a:xfrm>
                    <a:off x="0" y="0"/>
                    <a:ext cx="767207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01C3F" w14:textId="77777777" w:rsidR="009D6A27" w:rsidRDefault="009D6A27" w:rsidP="009E02FE">
      <w:r>
        <w:separator/>
      </w:r>
    </w:p>
  </w:footnote>
  <w:footnote w:type="continuationSeparator" w:id="0">
    <w:p w14:paraId="55023933" w14:textId="77777777" w:rsidR="009D6A27" w:rsidRDefault="009D6A27" w:rsidP="009E02FE">
      <w:r>
        <w:continuationSeparator/>
      </w:r>
    </w:p>
  </w:footnote>
  <w:footnote w:type="continuationNotice" w:id="1">
    <w:p w14:paraId="6792BD9E" w14:textId="77777777" w:rsidR="009D6A27" w:rsidRDefault="009D6A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FCD3B" w14:textId="77777777" w:rsidR="004608D5" w:rsidRDefault="004608D5">
    <w:pPr>
      <w:pStyle w:val="Header"/>
    </w:pPr>
    <w:r>
      <w:rPr>
        <w:noProof/>
        <w:lang w:eastAsia="de-DE"/>
      </w:rPr>
      <w:drawing>
        <wp:anchor distT="0" distB="0" distL="114300" distR="114300" simplePos="0" relativeHeight="251658241" behindDoc="1" locked="0" layoutInCell="1" allowOverlap="1" wp14:anchorId="147C1252" wp14:editId="76D7A156">
          <wp:simplePos x="0" y="0"/>
          <wp:positionH relativeFrom="column">
            <wp:posOffset>-393651</wp:posOffset>
          </wp:positionH>
          <wp:positionV relativeFrom="paragraph">
            <wp:posOffset>-471805</wp:posOffset>
          </wp:positionV>
          <wp:extent cx="7576820" cy="2413000"/>
          <wp:effectExtent l="0" t="0" r="508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Vorlage.pdf"/>
                  <pic:cNvPicPr/>
                </pic:nvPicPr>
                <pic:blipFill rotWithShape="1">
                  <a:blip r:embed="rId1">
                    <a:extLst>
                      <a:ext uri="{28A0092B-C50C-407E-A947-70E740481C1C}">
                        <a14:useLocalDpi xmlns:a14="http://schemas.microsoft.com/office/drawing/2010/main" val="0"/>
                      </a:ext>
                    </a:extLst>
                  </a:blip>
                  <a:srcRect b="77496"/>
                  <a:stretch/>
                </pic:blipFill>
                <pic:spPr bwMode="auto">
                  <a:xfrm>
                    <a:off x="0" y="0"/>
                    <a:ext cx="7576820" cy="241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2FE"/>
    <w:rsid w:val="000152CC"/>
    <w:rsid w:val="00056012"/>
    <w:rsid w:val="00056AE7"/>
    <w:rsid w:val="00064136"/>
    <w:rsid w:val="00073245"/>
    <w:rsid w:val="001238BB"/>
    <w:rsid w:val="00123970"/>
    <w:rsid w:val="00174094"/>
    <w:rsid w:val="00183946"/>
    <w:rsid w:val="001A10F4"/>
    <w:rsid w:val="001A62EE"/>
    <w:rsid w:val="001D246A"/>
    <w:rsid w:val="002100F4"/>
    <w:rsid w:val="002514BF"/>
    <w:rsid w:val="002614AE"/>
    <w:rsid w:val="00295297"/>
    <w:rsid w:val="002A4577"/>
    <w:rsid w:val="002C481A"/>
    <w:rsid w:val="00337642"/>
    <w:rsid w:val="003529E2"/>
    <w:rsid w:val="0036150D"/>
    <w:rsid w:val="0036564E"/>
    <w:rsid w:val="0039347F"/>
    <w:rsid w:val="003D4F63"/>
    <w:rsid w:val="003E5656"/>
    <w:rsid w:val="003F6BCC"/>
    <w:rsid w:val="00411B76"/>
    <w:rsid w:val="004608D5"/>
    <w:rsid w:val="00465DE4"/>
    <w:rsid w:val="004B18EF"/>
    <w:rsid w:val="004E2B1D"/>
    <w:rsid w:val="004F3F5E"/>
    <w:rsid w:val="004F64F4"/>
    <w:rsid w:val="00525A7E"/>
    <w:rsid w:val="0052618D"/>
    <w:rsid w:val="005A225D"/>
    <w:rsid w:val="005A4CCF"/>
    <w:rsid w:val="005B2B08"/>
    <w:rsid w:val="005C7CF3"/>
    <w:rsid w:val="005E77CA"/>
    <w:rsid w:val="00696BA1"/>
    <w:rsid w:val="006A127C"/>
    <w:rsid w:val="00700C60"/>
    <w:rsid w:val="00702845"/>
    <w:rsid w:val="0071731C"/>
    <w:rsid w:val="007370DA"/>
    <w:rsid w:val="007A4FB3"/>
    <w:rsid w:val="007F287C"/>
    <w:rsid w:val="007F390D"/>
    <w:rsid w:val="00806D9A"/>
    <w:rsid w:val="00810957"/>
    <w:rsid w:val="00810FAA"/>
    <w:rsid w:val="00817A9A"/>
    <w:rsid w:val="0083234E"/>
    <w:rsid w:val="00842644"/>
    <w:rsid w:val="0085095C"/>
    <w:rsid w:val="00896046"/>
    <w:rsid w:val="008B70CE"/>
    <w:rsid w:val="008F4B70"/>
    <w:rsid w:val="00911F41"/>
    <w:rsid w:val="0095389E"/>
    <w:rsid w:val="009572BC"/>
    <w:rsid w:val="00984620"/>
    <w:rsid w:val="00986F40"/>
    <w:rsid w:val="009919C6"/>
    <w:rsid w:val="009D6A27"/>
    <w:rsid w:val="009E02FE"/>
    <w:rsid w:val="009F6759"/>
    <w:rsid w:val="00A10981"/>
    <w:rsid w:val="00A15446"/>
    <w:rsid w:val="00A248D1"/>
    <w:rsid w:val="00A7598C"/>
    <w:rsid w:val="00A83E98"/>
    <w:rsid w:val="00A97352"/>
    <w:rsid w:val="00AD5124"/>
    <w:rsid w:val="00AE0D86"/>
    <w:rsid w:val="00AE2BFC"/>
    <w:rsid w:val="00B049D5"/>
    <w:rsid w:val="00B20B06"/>
    <w:rsid w:val="00B321F4"/>
    <w:rsid w:val="00B50482"/>
    <w:rsid w:val="00B559DD"/>
    <w:rsid w:val="00B566D5"/>
    <w:rsid w:val="00B66CEB"/>
    <w:rsid w:val="00B8283D"/>
    <w:rsid w:val="00BA6B39"/>
    <w:rsid w:val="00BC20EA"/>
    <w:rsid w:val="00BD1A1D"/>
    <w:rsid w:val="00BD45E1"/>
    <w:rsid w:val="00BE5910"/>
    <w:rsid w:val="00BF2541"/>
    <w:rsid w:val="00BF4C92"/>
    <w:rsid w:val="00C12C50"/>
    <w:rsid w:val="00C23157"/>
    <w:rsid w:val="00C36D47"/>
    <w:rsid w:val="00C65B79"/>
    <w:rsid w:val="00C675D2"/>
    <w:rsid w:val="00CC1DE2"/>
    <w:rsid w:val="00CD4A01"/>
    <w:rsid w:val="00D849A9"/>
    <w:rsid w:val="00D9379D"/>
    <w:rsid w:val="00DA4EC1"/>
    <w:rsid w:val="00DB5C0B"/>
    <w:rsid w:val="00E054A5"/>
    <w:rsid w:val="00E45618"/>
    <w:rsid w:val="00E45996"/>
    <w:rsid w:val="00E573CE"/>
    <w:rsid w:val="00E73269"/>
    <w:rsid w:val="00E87042"/>
    <w:rsid w:val="00E940D3"/>
    <w:rsid w:val="00E94203"/>
    <w:rsid w:val="00E96D8D"/>
    <w:rsid w:val="00EA78A0"/>
    <w:rsid w:val="00EC1879"/>
    <w:rsid w:val="00EC7031"/>
    <w:rsid w:val="00F05222"/>
    <w:rsid w:val="00F5734D"/>
    <w:rsid w:val="00FB76C0"/>
    <w:rsid w:val="00FD0F8C"/>
    <w:rsid w:val="00FD6742"/>
    <w:rsid w:val="16580307"/>
    <w:rsid w:val="17392996"/>
    <w:rsid w:val="1B11E3FF"/>
    <w:rsid w:val="246EA92C"/>
    <w:rsid w:val="28207D6A"/>
    <w:rsid w:val="2C50D53F"/>
    <w:rsid w:val="2DFC6315"/>
    <w:rsid w:val="2E590350"/>
    <w:rsid w:val="2F06714A"/>
    <w:rsid w:val="3C37CEC6"/>
    <w:rsid w:val="3DBA8214"/>
    <w:rsid w:val="4385501D"/>
    <w:rsid w:val="486EFDA8"/>
    <w:rsid w:val="492A2C78"/>
    <w:rsid w:val="4C23EEC3"/>
    <w:rsid w:val="56A3BC9B"/>
    <w:rsid w:val="593A0364"/>
    <w:rsid w:val="5C9DCB1C"/>
    <w:rsid w:val="60F875C5"/>
    <w:rsid w:val="6195C247"/>
    <w:rsid w:val="64C442F0"/>
    <w:rsid w:val="67704448"/>
    <w:rsid w:val="684043D4"/>
    <w:rsid w:val="6BA8DB08"/>
    <w:rsid w:val="6E23E382"/>
    <w:rsid w:val="723433FC"/>
    <w:rsid w:val="7793B713"/>
    <w:rsid w:val="78B2B819"/>
    <w:rsid w:val="7957A4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D95FA"/>
  <w15:docId w15:val="{1079B905-F81E-4377-A375-9463056B0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9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02FE"/>
    <w:pPr>
      <w:tabs>
        <w:tab w:val="center" w:pos="4536"/>
        <w:tab w:val="right" w:pos="9072"/>
      </w:tabs>
    </w:pPr>
  </w:style>
  <w:style w:type="character" w:customStyle="1" w:styleId="HeaderChar">
    <w:name w:val="Header Char"/>
    <w:basedOn w:val="DefaultParagraphFont"/>
    <w:link w:val="Header"/>
    <w:uiPriority w:val="99"/>
    <w:rsid w:val="009E02FE"/>
  </w:style>
  <w:style w:type="paragraph" w:styleId="Footer">
    <w:name w:val="footer"/>
    <w:basedOn w:val="Normal"/>
    <w:link w:val="FooterChar"/>
    <w:uiPriority w:val="99"/>
    <w:unhideWhenUsed/>
    <w:rsid w:val="009E02FE"/>
    <w:pPr>
      <w:tabs>
        <w:tab w:val="center" w:pos="4536"/>
        <w:tab w:val="right" w:pos="9072"/>
      </w:tabs>
    </w:pPr>
  </w:style>
  <w:style w:type="character" w:customStyle="1" w:styleId="FooterChar">
    <w:name w:val="Footer Char"/>
    <w:basedOn w:val="DefaultParagraphFont"/>
    <w:link w:val="Footer"/>
    <w:uiPriority w:val="99"/>
    <w:rsid w:val="009E02FE"/>
  </w:style>
  <w:style w:type="character" w:styleId="Hyperlink">
    <w:name w:val="Hyperlink"/>
    <w:basedOn w:val="DefaultParagraphFont"/>
    <w:uiPriority w:val="99"/>
    <w:unhideWhenUsed/>
    <w:rsid w:val="009919C6"/>
    <w:rPr>
      <w:color w:val="0563C1" w:themeColor="hyperlink"/>
      <w:u w:val="single"/>
    </w:rPr>
  </w:style>
  <w:style w:type="character" w:customStyle="1" w:styleId="NichtaufgelsteErwhnung1">
    <w:name w:val="Nicht aufgelöste Erwähnung1"/>
    <w:basedOn w:val="DefaultParagraphFont"/>
    <w:uiPriority w:val="99"/>
    <w:semiHidden/>
    <w:unhideWhenUsed/>
    <w:rsid w:val="009919C6"/>
    <w:rPr>
      <w:color w:val="605E5C"/>
      <w:shd w:val="clear" w:color="auto" w:fill="E1DFDD"/>
    </w:rPr>
  </w:style>
  <w:style w:type="paragraph" w:customStyle="1" w:styleId="Flietextbold">
    <w:name w:val="Fließtext bold"/>
    <w:basedOn w:val="Normal"/>
    <w:qFormat/>
    <w:rsid w:val="0083234E"/>
    <w:pPr>
      <w:autoSpaceDE w:val="0"/>
      <w:autoSpaceDN w:val="0"/>
      <w:adjustRightInd w:val="0"/>
      <w:spacing w:line="180" w:lineRule="exact"/>
    </w:pPr>
    <w:rPr>
      <w:rFonts w:ascii="Helvetica Neue LT Std 75" w:hAnsi="Helvetica Neue LT Std 75" w:cstheme="minorHAnsi"/>
      <w:b/>
      <w:bCs/>
      <w:color w:val="3D3C3B"/>
      <w:sz w:val="15"/>
      <w:szCs w:val="15"/>
    </w:rPr>
  </w:style>
  <w:style w:type="paragraph" w:customStyle="1" w:styleId="Flietext">
    <w:name w:val="Fließtext"/>
    <w:basedOn w:val="Normal"/>
    <w:qFormat/>
    <w:rsid w:val="0083234E"/>
    <w:pPr>
      <w:autoSpaceDE w:val="0"/>
      <w:autoSpaceDN w:val="0"/>
      <w:adjustRightInd w:val="0"/>
      <w:spacing w:line="180" w:lineRule="exact"/>
    </w:pPr>
    <w:rPr>
      <w:rFonts w:ascii="Helvetica Neue LT Std 55 Roman" w:hAnsi="Helvetica Neue LT Std 55 Roman" w:cstheme="minorHAnsi"/>
      <w:color w:val="3D3C3B"/>
      <w:sz w:val="15"/>
      <w:szCs w:val="15"/>
    </w:rPr>
  </w:style>
  <w:style w:type="paragraph" w:customStyle="1" w:styleId="Headline">
    <w:name w:val="Headline"/>
    <w:basedOn w:val="Normal"/>
    <w:qFormat/>
    <w:rsid w:val="0083234E"/>
    <w:pPr>
      <w:autoSpaceDE w:val="0"/>
      <w:autoSpaceDN w:val="0"/>
      <w:adjustRightInd w:val="0"/>
      <w:spacing w:line="180" w:lineRule="exact"/>
    </w:pPr>
    <w:rPr>
      <w:rFonts w:ascii="Helvetica Neue LT Std 75" w:hAnsi="Helvetica Neue LT Std 75" w:cstheme="minorHAnsi"/>
      <w:b/>
      <w:bCs/>
      <w:color w:val="397B94"/>
      <w:sz w:val="18"/>
      <w:szCs w:val="1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E5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65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E5656"/>
    <w:rPr>
      <w:b/>
      <w:bCs/>
    </w:rPr>
  </w:style>
  <w:style w:type="character" w:customStyle="1" w:styleId="CommentSubjectChar">
    <w:name w:val="Comment Subject Char"/>
    <w:basedOn w:val="CommentTextChar"/>
    <w:link w:val="CommentSubject"/>
    <w:uiPriority w:val="99"/>
    <w:semiHidden/>
    <w:rsid w:val="003E5656"/>
    <w:rPr>
      <w:b/>
      <w:bCs/>
      <w:sz w:val="20"/>
      <w:szCs w:val="20"/>
    </w:rPr>
  </w:style>
  <w:style w:type="character" w:customStyle="1" w:styleId="normaltextrun">
    <w:name w:val="normaltextrun"/>
    <w:basedOn w:val="DefaultParagraphFont"/>
    <w:rsid w:val="00F05222"/>
  </w:style>
  <w:style w:type="character" w:customStyle="1" w:styleId="eop">
    <w:name w:val="eop"/>
    <w:basedOn w:val="DefaultParagraphFont"/>
    <w:rsid w:val="00B50482"/>
  </w:style>
  <w:style w:type="paragraph" w:customStyle="1" w:styleId="paragraph">
    <w:name w:val="paragraph"/>
    <w:basedOn w:val="Normal"/>
    <w:rsid w:val="0071731C"/>
    <w:pPr>
      <w:spacing w:before="100" w:beforeAutospacing="1" w:after="100" w:afterAutospacing="1"/>
    </w:pPr>
    <w:rPr>
      <w:rFonts w:ascii="Times New Roman" w:eastAsia="Times New Roman" w:hAnsi="Times New Roman" w:cs="Times New Roman"/>
      <w:lang w:eastAsia="de-DE"/>
    </w:rPr>
  </w:style>
  <w:style w:type="character" w:customStyle="1" w:styleId="scxw128138016">
    <w:name w:val="scxw128138016"/>
    <w:basedOn w:val="DefaultParagraphFont"/>
    <w:rsid w:val="00717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19261">
      <w:bodyDiv w:val="1"/>
      <w:marLeft w:val="0"/>
      <w:marRight w:val="0"/>
      <w:marTop w:val="0"/>
      <w:marBottom w:val="0"/>
      <w:divBdr>
        <w:top w:val="none" w:sz="0" w:space="0" w:color="auto"/>
        <w:left w:val="none" w:sz="0" w:space="0" w:color="auto"/>
        <w:bottom w:val="none" w:sz="0" w:space="0" w:color="auto"/>
        <w:right w:val="none" w:sz="0" w:space="0" w:color="auto"/>
      </w:divBdr>
      <w:divsChild>
        <w:div w:id="1382247989">
          <w:marLeft w:val="0"/>
          <w:marRight w:val="0"/>
          <w:marTop w:val="0"/>
          <w:marBottom w:val="0"/>
          <w:divBdr>
            <w:top w:val="none" w:sz="0" w:space="0" w:color="auto"/>
            <w:left w:val="none" w:sz="0" w:space="0" w:color="auto"/>
            <w:bottom w:val="none" w:sz="0" w:space="0" w:color="auto"/>
            <w:right w:val="none" w:sz="0" w:space="0" w:color="auto"/>
          </w:divBdr>
        </w:div>
      </w:divsChild>
    </w:div>
    <w:div w:id="996803527">
      <w:bodyDiv w:val="1"/>
      <w:marLeft w:val="0"/>
      <w:marRight w:val="0"/>
      <w:marTop w:val="0"/>
      <w:marBottom w:val="0"/>
      <w:divBdr>
        <w:top w:val="none" w:sz="0" w:space="0" w:color="auto"/>
        <w:left w:val="none" w:sz="0" w:space="0" w:color="auto"/>
        <w:bottom w:val="none" w:sz="0" w:space="0" w:color="auto"/>
        <w:right w:val="none" w:sz="0" w:space="0" w:color="auto"/>
      </w:divBdr>
      <w:divsChild>
        <w:div w:id="733086549">
          <w:marLeft w:val="0"/>
          <w:marRight w:val="0"/>
          <w:marTop w:val="0"/>
          <w:marBottom w:val="0"/>
          <w:divBdr>
            <w:top w:val="none" w:sz="0" w:space="0" w:color="auto"/>
            <w:left w:val="none" w:sz="0" w:space="0" w:color="auto"/>
            <w:bottom w:val="none" w:sz="0" w:space="0" w:color="auto"/>
            <w:right w:val="none" w:sz="0" w:space="0" w:color="auto"/>
          </w:divBdr>
        </w:div>
        <w:div w:id="1764840804">
          <w:marLeft w:val="0"/>
          <w:marRight w:val="0"/>
          <w:marTop w:val="0"/>
          <w:marBottom w:val="0"/>
          <w:divBdr>
            <w:top w:val="none" w:sz="0" w:space="0" w:color="auto"/>
            <w:left w:val="none" w:sz="0" w:space="0" w:color="auto"/>
            <w:bottom w:val="none" w:sz="0" w:space="0" w:color="auto"/>
            <w:right w:val="none" w:sz="0" w:space="0" w:color="auto"/>
          </w:divBdr>
        </w:div>
        <w:div w:id="1910966935">
          <w:marLeft w:val="0"/>
          <w:marRight w:val="0"/>
          <w:marTop w:val="0"/>
          <w:marBottom w:val="0"/>
          <w:divBdr>
            <w:top w:val="none" w:sz="0" w:space="0" w:color="auto"/>
            <w:left w:val="none" w:sz="0" w:space="0" w:color="auto"/>
            <w:bottom w:val="none" w:sz="0" w:space="0" w:color="auto"/>
            <w:right w:val="none" w:sz="0" w:space="0" w:color="auto"/>
          </w:divBdr>
        </w:div>
      </w:divsChild>
    </w:div>
    <w:div w:id="1972975930">
      <w:bodyDiv w:val="1"/>
      <w:marLeft w:val="0"/>
      <w:marRight w:val="0"/>
      <w:marTop w:val="0"/>
      <w:marBottom w:val="0"/>
      <w:divBdr>
        <w:top w:val="none" w:sz="0" w:space="0" w:color="auto"/>
        <w:left w:val="none" w:sz="0" w:space="0" w:color="auto"/>
        <w:bottom w:val="none" w:sz="0" w:space="0" w:color="auto"/>
        <w:right w:val="none" w:sz="0" w:space="0" w:color="auto"/>
      </w:divBdr>
      <w:divsChild>
        <w:div w:id="466439383">
          <w:marLeft w:val="0"/>
          <w:marRight w:val="0"/>
          <w:marTop w:val="0"/>
          <w:marBottom w:val="0"/>
          <w:divBdr>
            <w:top w:val="none" w:sz="0" w:space="0" w:color="auto"/>
            <w:left w:val="none" w:sz="0" w:space="0" w:color="auto"/>
            <w:bottom w:val="none" w:sz="0" w:space="0" w:color="auto"/>
            <w:right w:val="none" w:sz="0" w:space="0" w:color="auto"/>
          </w:divBdr>
        </w:div>
      </w:divsChild>
    </w:div>
    <w:div w:id="211046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uedlink@transnetbw.de"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uedlink@transnetbw.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rcadis Project Document" ma:contentTypeID="0x010100B461F6A611BD4B3683134864140FA54600FB717F0A438741389F88A283BE0350530092D3756521E4C646B6812542FFC6C7CD" ma:contentTypeVersion="17" ma:contentTypeDescription=" " ma:contentTypeScope="" ma:versionID="fb61d37dbb800ee3abde1e7a51c9cea4">
  <xsd:schema xmlns:xsd="http://www.w3.org/2001/XMLSchema" xmlns:xs="http://www.w3.org/2001/XMLSchema" xmlns:p="http://schemas.microsoft.com/office/2006/metadata/properties" xmlns:ns2="29922f97-a0f8-4c71-8c46-a8e878ac33db" xmlns:ns3="a0826e19-5c60-4ad6-bb0a-92d48a165067" targetNamespace="http://schemas.microsoft.com/office/2006/metadata/properties" ma:root="true" ma:fieldsID="059540c249c5300fbf0f24ad6869677b" ns2:_="" ns3:_="">
    <xsd:import namespace="29922f97-a0f8-4c71-8c46-a8e878ac33db"/>
    <xsd:import namespace="a0826e19-5c60-4ad6-bb0a-92d48a165067"/>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element ref="ns2:TaxCatchAllLabel" minOccurs="0"/>
                <xsd:element ref="ns2:m9ab48ff457747d2978187f0c89531d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DatumundUhrzeit"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922f97-a0f8-4c71-8c46-a8e878ac33d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1" nillable="true" ma:taxonomy="true" ma:internalName="TaxKeywordTaxHTField" ma:taxonomyFieldName="TaxKeyword" ma:displayName="Keywords" ma:fieldId="{23f27201-bee3-471e-b2e7-b64fd8b7ca38}" ma:taxonomyMulti="true" ma:sspId="f35aeea7-e848-442f-a6c3-04e7a31ee3df"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2e415d55-8c22-4334-aa25-7d194381ee7c}" ma:internalName="TaxCatchAll" ma:showField="CatchAllData" ma:web="29922f97-a0f8-4c71-8c46-a8e878ac33db">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e415d55-8c22-4334-aa25-7d194381ee7c}" ma:internalName="TaxCatchAllLabel" ma:readOnly="true" ma:showField="CatchAllDataLabel" ma:web="29922f97-a0f8-4c71-8c46-a8e878ac33db">
      <xsd:complexType>
        <xsd:complexContent>
          <xsd:extension base="dms:MultiChoiceLookup">
            <xsd:sequence>
              <xsd:element name="Value" type="dms:Lookup" maxOccurs="unbounded" minOccurs="0" nillable="true"/>
            </xsd:sequence>
          </xsd:extension>
        </xsd:complexContent>
      </xsd:complexType>
    </xsd:element>
    <xsd:element name="m9ab48ff457747d2978187f0c89531d3" ma:index="15" nillable="true" ma:taxonomy="true" ma:internalName="m9ab48ff457747d2978187f0c89531d3" ma:taxonomyFieldName="PH_DocumentType" ma:displayName="Document type" ma:fieldId="{69ab48ff-4577-47d2-9781-87f0c89531d3}" ma:taxonomyMulti="true" ma:sspId="f35aeea7-e848-442f-a6c3-04e7a31ee3df" ma:termSetId="2be59371-a910-4df7-9b6b-b17e82a11a61" ma:anchorId="28994cf3-64a1-4126-b095-a2cd248fe19f" ma:open="false" ma:isKeyword="false">
      <xsd:complexType>
        <xsd:sequence>
          <xsd:element ref="pc:Terms" minOccurs="0" maxOccurs="1"/>
        </xsd:sequence>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826e19-5c60-4ad6-bb0a-92d48a165067"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DatumundUhrzeit" ma:index="29" nillable="true" ma:displayName="Datum und Uhrzeit" ma:format="DateTime" ma:internalName="DatumundUhrzeit">
      <xsd:simpleType>
        <xsd:restriction base="dms:DateTime"/>
      </xsd:simpleType>
    </xsd:element>
    <xsd:element name="MediaLengthInSeconds" ma:index="3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DatumundUhrzeit xmlns="a0826e19-5c60-4ad6-bb0a-92d48a165067" xsi:nil="true"/>
    <TaxCatchAll xmlns="29922f97-a0f8-4c71-8c46-a8e878ac33db" xsi:nil="true"/>
    <TaxKeywordTaxHTField xmlns="29922f97-a0f8-4c71-8c46-a8e878ac33db">
      <Terms xmlns="http://schemas.microsoft.com/office/infopath/2007/PartnerControls"/>
    </TaxKeywordTaxHTField>
    <m9ab48ff457747d2978187f0c89531d3 xmlns="29922f97-a0f8-4c71-8c46-a8e878ac33db">
      <Terms xmlns="http://schemas.microsoft.com/office/infopath/2007/PartnerControls"/>
    </m9ab48ff457747d2978187f0c89531d3>
    <_dlc_DocId xmlns="29922f97-a0f8-4c71-8c46-a8e878ac33db">ZFAKJS4QRZSF-878528594-1068027</_dlc_DocId>
    <_dlc_DocIdUrl xmlns="29922f97-a0f8-4c71-8c46-a8e878ac33db">
      <Url>https://arcadiso365.sharepoint.com/teams/project-DE0120.001167/_layouts/15/DocIdRedir.aspx?ID=ZFAKJS4QRZSF-878528594-1068027</Url>
      <Description>ZFAKJS4QRZSF-878528594-1068027</Description>
    </_dlc_DocIdUrl>
  </documentManagement>
</p:properties>
</file>

<file path=customXml/itemProps1.xml><?xml version="1.0" encoding="utf-8"?>
<ds:datastoreItem xmlns:ds="http://schemas.openxmlformats.org/officeDocument/2006/customXml" ds:itemID="{492F3BE9-1EEC-434A-BF41-BAD7D7B49146}"/>
</file>

<file path=customXml/itemProps2.xml><?xml version="1.0" encoding="utf-8"?>
<ds:datastoreItem xmlns:ds="http://schemas.openxmlformats.org/officeDocument/2006/customXml" ds:itemID="{D695754B-C1BF-49C8-BC78-594DA5FA3521}">
  <ds:schemaRefs>
    <ds:schemaRef ds:uri="http://schemas.microsoft.com/sharepoint/v3/contenttype/forms"/>
  </ds:schemaRefs>
</ds:datastoreItem>
</file>

<file path=customXml/itemProps3.xml><?xml version="1.0" encoding="utf-8"?>
<ds:datastoreItem xmlns:ds="http://schemas.openxmlformats.org/officeDocument/2006/customXml" ds:itemID="{7D347A52-5C7B-4693-8E27-57B4989F22B0}">
  <ds:schemaRefs>
    <ds:schemaRef ds:uri="http://schemas.microsoft.com/sharepoint/events"/>
  </ds:schemaRefs>
</ds:datastoreItem>
</file>

<file path=customXml/itemProps4.xml><?xml version="1.0" encoding="utf-8"?>
<ds:datastoreItem xmlns:ds="http://schemas.openxmlformats.org/officeDocument/2006/customXml" ds:itemID="{AC9F44AC-18BF-482B-99A6-C6A416612B71}">
  <ds:schemaRefs>
    <ds:schemaRef ds:uri="http://schemas.openxmlformats.org/officeDocument/2006/bibliography"/>
  </ds:schemaRefs>
</ds:datastoreItem>
</file>

<file path=customXml/itemProps5.xml><?xml version="1.0" encoding="utf-8"?>
<ds:datastoreItem xmlns:ds="http://schemas.openxmlformats.org/officeDocument/2006/customXml" ds:itemID="{74B701C5-1626-4E76-B734-E5E347B5014C}">
  <ds:schemaRefs>
    <ds:schemaRef ds:uri="http://schemas.microsoft.com/office/2006/metadata/properties"/>
    <ds:schemaRef ds:uri="http://schemas.microsoft.com/office/infopath/2007/PartnerControls"/>
    <ds:schemaRef ds:uri="a0826e19-5c60-4ad6-bb0a-92d48a165067"/>
    <ds:schemaRef ds:uri="29922f97-a0f8-4c71-8c46-a8e878ac33d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976</Words>
  <Characters>5569</Characters>
  <Application>Microsoft Office Word</Application>
  <DocSecurity>4</DocSecurity>
  <Lines>46</Lines>
  <Paragraphs>13</Paragraphs>
  <ScaleCrop>false</ScaleCrop>
  <Company/>
  <LinksUpToDate>false</LinksUpToDate>
  <CharactersWithSpaces>6532</CharactersWithSpaces>
  <SharedDoc>false</SharedDoc>
  <HLinks>
    <vt:vector size="6" baseType="variant">
      <vt:variant>
        <vt:i4>2293782</vt:i4>
      </vt:variant>
      <vt:variant>
        <vt:i4>0</vt:i4>
      </vt:variant>
      <vt:variant>
        <vt:i4>0</vt:i4>
      </vt:variant>
      <vt:variant>
        <vt:i4>5</vt:i4>
      </vt:variant>
      <vt:variant>
        <vt:lpwstr>mailto:suedlink@transnetbw.de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Riedel</dc:creator>
  <cp:keywords/>
  <cp:lastModifiedBy>Kutzenberger Moritz</cp:lastModifiedBy>
  <cp:revision>23</cp:revision>
  <dcterms:created xsi:type="dcterms:W3CDTF">2021-11-24T02:10:00Z</dcterms:created>
  <dcterms:modified xsi:type="dcterms:W3CDTF">2021-12-03T20:15:00Z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0x010100B461F6A611BD4B3683134864140FA54600FB717F0A438741389F88A283BE0350530092D3756521E4C646B6812542FFC6C7CD</vt:lpwstr>
  </property>
  <property fmtid="{D5CDD505-2E9C-101B-9397-08002B2CF9AE}" pid="3" name="_dlc_DocIdItemGuid">
    <vt:lpwstr>75858317-9f57-4703-a9dd-5a98c181b545</vt:lpwstr>
  </property>
  <property fmtid="{D5CDD505-2E9C-101B-9397-08002B2CF9AE}" pid="4" name="TaxKeyword">
    <vt:lpwstr/>
  </property>
  <property fmtid="{D5CDD505-2E9C-101B-9397-08002B2CF9AE}" pid="5" name="PH_DocumentType">
    <vt:lpwstr/>
  </property>
</Properties>
</file>